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B8" w:rsidRDefault="00AA05B8" w:rsidP="00AA05B8">
      <w:pPr>
        <w:pStyle w:val="NormalWeb"/>
        <w:spacing w:before="0" w:beforeAutospacing="0" w:after="0" w:afterAutospacing="0"/>
        <w:jc w:val="center"/>
        <w:rPr>
          <w:b/>
          <w:bCs/>
        </w:rPr>
      </w:pPr>
      <w:r w:rsidRPr="00AA05B8">
        <w:rPr>
          <w:b/>
          <w:bCs/>
        </w:rPr>
        <w:t>RYAN STILLWAGON</w:t>
      </w:r>
    </w:p>
    <w:p w:rsidR="00AA05B8" w:rsidRDefault="00AA05B8" w:rsidP="00AA05B8">
      <w:pPr>
        <w:pStyle w:val="NormalWeb"/>
        <w:spacing w:before="0" w:beforeAutospacing="0" w:after="0" w:afterAutospacing="0"/>
        <w:jc w:val="center"/>
        <w:rPr>
          <w:b/>
          <w:bCs/>
        </w:rPr>
      </w:pPr>
      <w:r w:rsidRPr="00AA05B8">
        <w:rPr>
          <w:i/>
          <w:iCs/>
        </w:rPr>
        <w:t>C</w:t>
      </w:r>
      <w:r>
        <w:rPr>
          <w:i/>
          <w:iCs/>
        </w:rPr>
        <w:t>urriculum</w:t>
      </w:r>
      <w:r w:rsidRPr="00AA05B8">
        <w:rPr>
          <w:i/>
          <w:iCs/>
        </w:rPr>
        <w:t xml:space="preserve"> V</w:t>
      </w:r>
      <w:r>
        <w:rPr>
          <w:i/>
          <w:iCs/>
        </w:rPr>
        <w:t>itae</w:t>
      </w:r>
    </w:p>
    <w:p w:rsidR="00AA05B8" w:rsidRPr="00AA05B8" w:rsidRDefault="00AA05B8" w:rsidP="00AA05B8">
      <w:pPr>
        <w:pStyle w:val="NormalWeb"/>
        <w:spacing w:before="0" w:beforeAutospacing="0" w:after="0" w:afterAutospacing="0"/>
        <w:jc w:val="center"/>
        <w:rPr>
          <w:b/>
          <w:bCs/>
        </w:rPr>
      </w:pPr>
    </w:p>
    <w:p w:rsidR="0071591A" w:rsidRPr="0071591A" w:rsidRDefault="0071591A" w:rsidP="0071591A">
      <w:pPr>
        <w:pStyle w:val="NormalWeb"/>
        <w:spacing w:before="0" w:beforeAutospacing="0" w:after="0" w:afterAutospacing="0"/>
        <w:jc w:val="center"/>
      </w:pPr>
      <w:r w:rsidRPr="0071591A">
        <w:t>University of British Columbia</w:t>
      </w:r>
      <w:r w:rsidR="00524206">
        <w:t xml:space="preserve">, </w:t>
      </w:r>
      <w:r w:rsidRPr="0071591A">
        <w:t xml:space="preserve">Department of Sociology </w:t>
      </w:r>
    </w:p>
    <w:p w:rsidR="0071591A" w:rsidRPr="0071591A" w:rsidRDefault="0071591A" w:rsidP="0071591A">
      <w:pPr>
        <w:pStyle w:val="NormalWeb"/>
        <w:spacing w:before="0" w:beforeAutospacing="0" w:after="0" w:afterAutospacing="0"/>
        <w:jc w:val="center"/>
      </w:pPr>
      <w:r w:rsidRPr="0071591A">
        <w:t>6303 NW Marine Drive</w:t>
      </w:r>
      <w:r w:rsidRPr="0071591A">
        <w:br/>
        <w:t xml:space="preserve">Vancouver, BC Canada V6T1Z1 </w:t>
      </w:r>
    </w:p>
    <w:p w:rsidR="004E4622" w:rsidRPr="0071591A" w:rsidRDefault="0057611A" w:rsidP="0071591A">
      <w:pPr>
        <w:jc w:val="center"/>
      </w:pPr>
      <w:hyperlink r:id="rId8" w:history="1">
        <w:r w:rsidR="00524206" w:rsidRPr="00D131AD">
          <w:rPr>
            <w:rStyle w:val="Hyperlink"/>
          </w:rPr>
          <w:t>rcs207@mail.ubc.ca</w:t>
        </w:r>
      </w:hyperlink>
      <w:r w:rsidR="00524206">
        <w:t xml:space="preserve"> </w:t>
      </w:r>
    </w:p>
    <w:p w:rsidR="00086B23" w:rsidRDefault="0071591A" w:rsidP="00086B23">
      <w:pPr>
        <w:pStyle w:val="NormalWeb"/>
        <w:pBdr>
          <w:bottom w:val="single" w:sz="6" w:space="1" w:color="auto"/>
        </w:pBdr>
        <w:spacing w:before="0" w:beforeAutospacing="0" w:after="0" w:afterAutospacing="0"/>
        <w:rPr>
          <w:rFonts w:ascii="TimesNewRomanPS" w:hAnsi="TimesNewRomanPS"/>
          <w:b/>
          <w:bCs/>
        </w:rPr>
      </w:pPr>
      <w:r>
        <w:rPr>
          <w:rFonts w:ascii="TimesNewRomanPS" w:hAnsi="TimesNewRomanPS"/>
          <w:b/>
          <w:bCs/>
        </w:rPr>
        <w:t>EDUCATION</w:t>
      </w:r>
    </w:p>
    <w:p w:rsidR="00A6318C" w:rsidRPr="00E018E5" w:rsidRDefault="00A6318C" w:rsidP="00A6318C">
      <w:pPr>
        <w:pStyle w:val="NormalWeb"/>
        <w:spacing w:before="0" w:beforeAutospacing="0" w:after="0" w:afterAutospacing="0"/>
        <w:rPr>
          <w:rFonts w:ascii="TimesNewRomanPS" w:hAnsi="TimesNewRomanPS"/>
          <w:b/>
          <w:bCs/>
        </w:rPr>
      </w:pPr>
      <w:r>
        <w:rPr>
          <w:rFonts w:ascii="TimesNewRomanPS" w:hAnsi="TimesNewRomanPS"/>
          <w:b/>
          <w:bCs/>
        </w:rPr>
        <w:t xml:space="preserve">University of British Columbia – </w:t>
      </w:r>
      <w:r>
        <w:rPr>
          <w:rFonts w:ascii="TimesNewRomanPS" w:hAnsi="TimesNewRomanPS"/>
        </w:rPr>
        <w:t>Vancouver, BC</w:t>
      </w:r>
      <w:r w:rsidR="00E018E5">
        <w:rPr>
          <w:rFonts w:ascii="TimesNewRomanPS" w:hAnsi="TimesNewRomanPS"/>
        </w:rPr>
        <w:t xml:space="preserve"> </w:t>
      </w:r>
      <w:r w:rsidR="00E018E5">
        <w:rPr>
          <w:rFonts w:ascii="TimesNewRomanPS" w:hAnsi="TimesNewRomanPS"/>
        </w:rPr>
        <w:tab/>
      </w:r>
      <w:r w:rsidR="00E018E5">
        <w:rPr>
          <w:rFonts w:ascii="TimesNewRomanPS" w:hAnsi="TimesNewRomanPS"/>
        </w:rPr>
        <w:tab/>
      </w:r>
      <w:r w:rsidR="00E018E5">
        <w:rPr>
          <w:rFonts w:ascii="TimesNewRomanPS" w:hAnsi="TimesNewRomanPS"/>
        </w:rPr>
        <w:tab/>
      </w:r>
      <w:r w:rsidR="00E018E5">
        <w:rPr>
          <w:rFonts w:ascii="TimesNewRomanPS" w:hAnsi="TimesNewRomanPS"/>
        </w:rPr>
        <w:tab/>
        <w:t xml:space="preserve">           </w:t>
      </w:r>
      <w:r w:rsidR="00E018E5" w:rsidRPr="00E018E5">
        <w:rPr>
          <w:rFonts w:ascii="TimesNewRomanPS" w:hAnsi="TimesNewRomanPS"/>
          <w:b/>
          <w:bCs/>
        </w:rPr>
        <w:t>2016 – Present</w:t>
      </w:r>
    </w:p>
    <w:p w:rsidR="00550BDB" w:rsidRDefault="00E018E5" w:rsidP="0071591A">
      <w:r>
        <w:t>Ph.D. in Sociology, anticipated 202</w:t>
      </w:r>
      <w:r w:rsidR="00B96BA8">
        <w:t>2</w:t>
      </w:r>
      <w:r w:rsidR="00550BDB">
        <w:t>; GPA: 4.00</w:t>
      </w:r>
    </w:p>
    <w:p w:rsidR="00E018E5" w:rsidRPr="00E018E5" w:rsidRDefault="00E018E5" w:rsidP="00E018E5">
      <w:pPr>
        <w:pStyle w:val="ListParagraph"/>
        <w:numPr>
          <w:ilvl w:val="0"/>
          <w:numId w:val="1"/>
        </w:numPr>
      </w:pPr>
      <w:r>
        <w:rPr>
          <w:i/>
          <w:iCs/>
        </w:rPr>
        <w:t xml:space="preserve">Comprehensive Examinations: </w:t>
      </w:r>
    </w:p>
    <w:p w:rsidR="00E018E5" w:rsidRPr="00E018E5" w:rsidRDefault="00E018E5" w:rsidP="00E018E5">
      <w:pPr>
        <w:pStyle w:val="ListParagraph"/>
        <w:numPr>
          <w:ilvl w:val="1"/>
          <w:numId w:val="1"/>
        </w:numPr>
      </w:pPr>
      <w:r>
        <w:rPr>
          <w:i/>
          <w:iCs/>
        </w:rPr>
        <w:t>Health (May 2019)</w:t>
      </w:r>
    </w:p>
    <w:p w:rsidR="00E018E5" w:rsidRPr="00E018E5" w:rsidRDefault="00E018E5" w:rsidP="00E018E5">
      <w:pPr>
        <w:pStyle w:val="ListParagraph"/>
        <w:numPr>
          <w:ilvl w:val="1"/>
          <w:numId w:val="1"/>
        </w:numPr>
      </w:pPr>
      <w:r>
        <w:rPr>
          <w:i/>
          <w:iCs/>
        </w:rPr>
        <w:t xml:space="preserve">Community and Urban Sociology (in progress) </w:t>
      </w:r>
    </w:p>
    <w:p w:rsidR="00E018E5" w:rsidRDefault="00E018E5" w:rsidP="00E018E5"/>
    <w:p w:rsidR="00E018E5" w:rsidRDefault="00E018E5" w:rsidP="00E018E5">
      <w:pPr>
        <w:rPr>
          <w:b/>
          <w:bCs/>
          <w:i/>
          <w:iCs/>
        </w:rPr>
      </w:pPr>
      <w:r>
        <w:rPr>
          <w:b/>
          <w:bCs/>
        </w:rPr>
        <w:t xml:space="preserve">The University of Chicago </w:t>
      </w:r>
      <w:r>
        <w:t xml:space="preserve">– Chicago, IL </w:t>
      </w:r>
      <w:r>
        <w:tab/>
      </w:r>
      <w:r>
        <w:tab/>
      </w:r>
      <w:r>
        <w:tab/>
      </w:r>
      <w:r>
        <w:tab/>
      </w:r>
      <w:r>
        <w:tab/>
      </w:r>
      <w:r>
        <w:tab/>
      </w:r>
      <w:r w:rsidR="00550BDB">
        <w:t xml:space="preserve">    </w:t>
      </w:r>
      <w:r w:rsidR="00550BDB" w:rsidRPr="00550BDB">
        <w:rPr>
          <w:b/>
          <w:bCs/>
        </w:rPr>
        <w:t>2014 – 2015</w:t>
      </w:r>
      <w:r w:rsidRPr="00550BDB">
        <w:rPr>
          <w:b/>
          <w:bCs/>
          <w:i/>
          <w:iCs/>
        </w:rPr>
        <w:t xml:space="preserve"> </w:t>
      </w:r>
    </w:p>
    <w:p w:rsidR="00550BDB" w:rsidRDefault="00550BDB" w:rsidP="00E018E5">
      <w:r>
        <w:t xml:space="preserve">M.A., Social Sciences (Sociology); GPA: 3.70 </w:t>
      </w:r>
    </w:p>
    <w:p w:rsidR="00550BDB" w:rsidRDefault="00550BDB" w:rsidP="00550BDB">
      <w:pPr>
        <w:pStyle w:val="ListParagraph"/>
        <w:numPr>
          <w:ilvl w:val="0"/>
          <w:numId w:val="1"/>
        </w:numPr>
      </w:pPr>
      <w:r>
        <w:t xml:space="preserve">Thesis: </w:t>
      </w:r>
      <w:r w:rsidRPr="00550BDB">
        <w:t xml:space="preserve">“Talking over Taking: Doubting the Biomedical </w:t>
      </w:r>
      <w:r w:rsidR="001704D5" w:rsidRPr="00550BDB">
        <w:t>Reconfiguration</w:t>
      </w:r>
      <w:r w:rsidRPr="00550BDB">
        <w:t xml:space="preserve"> of HIV Prevention in Chicago”</w:t>
      </w:r>
    </w:p>
    <w:p w:rsidR="008B19D4" w:rsidRPr="00550BDB" w:rsidRDefault="008B19D4" w:rsidP="00550BDB">
      <w:pPr>
        <w:pStyle w:val="ListParagraph"/>
        <w:numPr>
          <w:ilvl w:val="0"/>
          <w:numId w:val="1"/>
        </w:numPr>
      </w:pPr>
      <w:r>
        <w:t xml:space="preserve">Advisor: Edward O. </w:t>
      </w:r>
      <w:proofErr w:type="spellStart"/>
      <w:r>
        <w:t>Laumann</w:t>
      </w:r>
      <w:proofErr w:type="spellEnd"/>
      <w:r>
        <w:t xml:space="preserve"> </w:t>
      </w:r>
    </w:p>
    <w:p w:rsidR="00550BDB" w:rsidRDefault="00550BDB" w:rsidP="00550BDB"/>
    <w:p w:rsidR="00550BDB" w:rsidRPr="00550BDB" w:rsidRDefault="00550BDB" w:rsidP="00550BDB">
      <w:pPr>
        <w:rPr>
          <w:b/>
          <w:bCs/>
        </w:rPr>
      </w:pPr>
      <w:r>
        <w:rPr>
          <w:b/>
          <w:bCs/>
        </w:rPr>
        <w:t>Lehigh University</w:t>
      </w:r>
      <w:r>
        <w:t xml:space="preserve"> – Bethlehem, PA </w:t>
      </w:r>
      <w:r>
        <w:tab/>
      </w:r>
      <w:r>
        <w:tab/>
      </w:r>
      <w:r>
        <w:tab/>
      </w:r>
      <w:r>
        <w:tab/>
      </w:r>
      <w:r>
        <w:tab/>
      </w:r>
      <w:r>
        <w:tab/>
      </w:r>
      <w:r w:rsidRPr="00550BDB">
        <w:rPr>
          <w:b/>
          <w:bCs/>
        </w:rPr>
        <w:t xml:space="preserve">   </w:t>
      </w:r>
      <w:r>
        <w:rPr>
          <w:b/>
          <w:bCs/>
        </w:rPr>
        <w:t xml:space="preserve"> </w:t>
      </w:r>
      <w:r w:rsidRPr="00550BDB">
        <w:rPr>
          <w:b/>
          <w:bCs/>
        </w:rPr>
        <w:t xml:space="preserve">2007 – 2011 </w:t>
      </w:r>
    </w:p>
    <w:p w:rsidR="00550BDB" w:rsidRDefault="00550BDB" w:rsidP="00550BDB">
      <w:r>
        <w:t>B.A.</w:t>
      </w:r>
      <w:r w:rsidR="00FE4D07">
        <w:t xml:space="preserve">, Religion Studies (2011); Political Science (2010); GPA: 3.79 </w:t>
      </w:r>
    </w:p>
    <w:p w:rsidR="00FE4D07" w:rsidRDefault="00FE4D07" w:rsidP="00FE4D07">
      <w:pPr>
        <w:pStyle w:val="ListParagraph"/>
        <w:numPr>
          <w:ilvl w:val="0"/>
          <w:numId w:val="2"/>
        </w:numPr>
      </w:pPr>
      <w:r>
        <w:t>Thesis: “A Nation in the (Re)making: Afghan Nationalism and Those Who Speak It”</w:t>
      </w:r>
    </w:p>
    <w:p w:rsidR="008B19D4" w:rsidRDefault="008B19D4" w:rsidP="00FE4D07">
      <w:pPr>
        <w:pStyle w:val="ListParagraph"/>
        <w:numPr>
          <w:ilvl w:val="0"/>
          <w:numId w:val="2"/>
        </w:numPr>
      </w:pPr>
      <w:r>
        <w:t xml:space="preserve">Advisor: Nandini Deo </w:t>
      </w:r>
    </w:p>
    <w:p w:rsidR="00FE4D07" w:rsidRDefault="00FE4D07" w:rsidP="00FE4D07"/>
    <w:p w:rsidR="00FE4D07" w:rsidRPr="00FE4D07" w:rsidRDefault="00FE4D07" w:rsidP="00FE4D07">
      <w:pPr>
        <w:rPr>
          <w:b/>
          <w:bCs/>
        </w:rPr>
      </w:pPr>
      <w:r w:rsidRPr="00FE4D07">
        <w:rPr>
          <w:b/>
          <w:bCs/>
        </w:rPr>
        <w:t>Bucks County Community College</w:t>
      </w:r>
      <w:r>
        <w:t xml:space="preserve"> – Newtown, PA</w:t>
      </w:r>
      <w:r>
        <w:tab/>
      </w:r>
      <w:r>
        <w:tab/>
      </w:r>
      <w:r>
        <w:tab/>
      </w:r>
      <w:r>
        <w:tab/>
        <w:t xml:space="preserve">    </w:t>
      </w:r>
      <w:r w:rsidRPr="00FE4D07">
        <w:rPr>
          <w:b/>
          <w:bCs/>
        </w:rPr>
        <w:t>2006 – 2007</w:t>
      </w:r>
    </w:p>
    <w:p w:rsidR="00FE4D07" w:rsidRDefault="00FE4D07" w:rsidP="00550BDB"/>
    <w:p w:rsidR="00FE4D07" w:rsidRDefault="00FE4D07" w:rsidP="00380804">
      <w:pPr>
        <w:pBdr>
          <w:bottom w:val="single" w:sz="6" w:space="1" w:color="auto"/>
        </w:pBdr>
        <w:rPr>
          <w:b/>
          <w:bCs/>
        </w:rPr>
      </w:pPr>
      <w:r w:rsidRPr="00FE4D07">
        <w:rPr>
          <w:b/>
          <w:bCs/>
        </w:rPr>
        <w:t>HONORS &amp; AWARDS</w:t>
      </w:r>
      <w:r w:rsidR="00550BDB" w:rsidRPr="00FE4D07">
        <w:rPr>
          <w:b/>
          <w:bCs/>
        </w:rPr>
        <w:t xml:space="preserve"> </w:t>
      </w:r>
    </w:p>
    <w:p w:rsidR="00380804" w:rsidRDefault="00380804" w:rsidP="00380804">
      <w:pPr>
        <w:pStyle w:val="ListParagraph"/>
        <w:numPr>
          <w:ilvl w:val="0"/>
          <w:numId w:val="4"/>
        </w:numPr>
        <w:rPr>
          <w:b/>
          <w:bCs/>
        </w:rPr>
      </w:pPr>
      <w:r>
        <w:rPr>
          <w:b/>
          <w:bCs/>
        </w:rPr>
        <w:t>Nomination: Killam Graduate Teaching Assistant Award 2019</w:t>
      </w:r>
      <w:r w:rsidR="00B96BA8">
        <w:t xml:space="preserve"> </w:t>
      </w:r>
      <w:r w:rsidR="00B96BA8" w:rsidRPr="00B96BA8">
        <w:rPr>
          <w:b/>
          <w:bCs/>
        </w:rPr>
        <w:t>–</w:t>
      </w:r>
      <w:r w:rsidR="00B96BA8">
        <w:t xml:space="preserve"> </w:t>
      </w:r>
      <w:r>
        <w:rPr>
          <w:b/>
          <w:bCs/>
        </w:rPr>
        <w:t>2020,</w:t>
      </w:r>
      <w:r>
        <w:t xml:space="preserve"> faculty nominators</w:t>
      </w:r>
      <w:r w:rsidR="00524206">
        <w:t>:</w:t>
      </w:r>
      <w:r>
        <w:t xml:space="preserve"> Becki Ross, </w:t>
      </w:r>
      <w:proofErr w:type="spellStart"/>
      <w:r>
        <w:t>Sinikka</w:t>
      </w:r>
      <w:proofErr w:type="spellEnd"/>
      <w:r>
        <w:t xml:space="preserve"> Elliott, Oral Robinson, Brandy Wiebe—</w:t>
      </w:r>
      <w:r w:rsidRPr="00380804">
        <w:rPr>
          <w:i/>
          <w:iCs/>
        </w:rPr>
        <w:t>in process</w:t>
      </w:r>
      <w:r>
        <w:t xml:space="preserve">  </w:t>
      </w:r>
    </w:p>
    <w:p w:rsidR="00FE4D07" w:rsidRPr="00380804" w:rsidRDefault="00FE4D07" w:rsidP="00380804">
      <w:pPr>
        <w:pStyle w:val="ListParagraph"/>
        <w:numPr>
          <w:ilvl w:val="0"/>
          <w:numId w:val="4"/>
        </w:numPr>
        <w:rPr>
          <w:b/>
          <w:bCs/>
        </w:rPr>
      </w:pPr>
      <w:r w:rsidRPr="00380804">
        <w:rPr>
          <w:b/>
          <w:bCs/>
        </w:rPr>
        <w:t>Sociology Graduate Student Award</w:t>
      </w:r>
      <w:r>
        <w:t>, University of British Columbia, 2017 – 2018</w:t>
      </w:r>
    </w:p>
    <w:p w:rsidR="00FE4D07" w:rsidRPr="00FE4D07" w:rsidRDefault="00FE4D07" w:rsidP="00FE4D07">
      <w:pPr>
        <w:pStyle w:val="ListParagraph"/>
        <w:numPr>
          <w:ilvl w:val="0"/>
          <w:numId w:val="4"/>
        </w:numPr>
        <w:rPr>
          <w:b/>
          <w:bCs/>
        </w:rPr>
      </w:pPr>
      <w:r>
        <w:rPr>
          <w:b/>
          <w:bCs/>
        </w:rPr>
        <w:t>Four Year Fellowship</w:t>
      </w:r>
      <w:r w:rsidR="001E2733">
        <w:rPr>
          <w:b/>
          <w:bCs/>
        </w:rPr>
        <w:t xml:space="preserve"> Tuition Awards</w:t>
      </w:r>
      <w:r>
        <w:rPr>
          <w:b/>
          <w:bCs/>
        </w:rPr>
        <w:t xml:space="preserve">, </w:t>
      </w:r>
      <w:r>
        <w:t xml:space="preserve">University of British Columbia, 2016 – 2020 </w:t>
      </w:r>
    </w:p>
    <w:p w:rsidR="00FE4D07" w:rsidRPr="00FE4D07" w:rsidRDefault="00FE4D07" w:rsidP="00FE4D07">
      <w:pPr>
        <w:pStyle w:val="ListParagraph"/>
        <w:numPr>
          <w:ilvl w:val="0"/>
          <w:numId w:val="4"/>
        </w:numPr>
        <w:rPr>
          <w:b/>
          <w:bCs/>
        </w:rPr>
      </w:pPr>
      <w:r>
        <w:rPr>
          <w:b/>
          <w:bCs/>
        </w:rPr>
        <w:t xml:space="preserve">International Tuition Awards, </w:t>
      </w:r>
      <w:r>
        <w:t>University of British Columbia</w:t>
      </w:r>
      <w:r w:rsidR="001E2733">
        <w:t>, 2016 – 2020</w:t>
      </w:r>
    </w:p>
    <w:p w:rsidR="00FE4D07" w:rsidRPr="001E2733" w:rsidRDefault="001E2733" w:rsidP="00FE4D07">
      <w:pPr>
        <w:pStyle w:val="ListParagraph"/>
        <w:numPr>
          <w:ilvl w:val="0"/>
          <w:numId w:val="4"/>
        </w:numPr>
        <w:rPr>
          <w:b/>
          <w:bCs/>
        </w:rPr>
      </w:pPr>
      <w:r>
        <w:rPr>
          <w:b/>
          <w:bCs/>
        </w:rPr>
        <w:t xml:space="preserve">Fellowship, Third Coast Center for AIDS Research (TC-CFAR) and Sexualities Project (SPAN), “Pleasure/Danger: An Interdisciplinary Exploration </w:t>
      </w:r>
      <w:r w:rsidR="00625FD6">
        <w:rPr>
          <w:b/>
          <w:bCs/>
        </w:rPr>
        <w:t>o</w:t>
      </w:r>
      <w:r>
        <w:rPr>
          <w:b/>
          <w:bCs/>
        </w:rPr>
        <w:t xml:space="preserve">f Sexual Pleasure and Sexual Risk,” </w:t>
      </w:r>
      <w:r>
        <w:t>TC-CFAR and SPAN, The University of Chicago and Northwestern University, 2015 – 2016</w:t>
      </w:r>
    </w:p>
    <w:p w:rsidR="001E2733" w:rsidRPr="001E2733" w:rsidRDefault="001E2733" w:rsidP="001E2733">
      <w:pPr>
        <w:pStyle w:val="ListParagraph"/>
        <w:numPr>
          <w:ilvl w:val="0"/>
          <w:numId w:val="4"/>
        </w:numPr>
        <w:rPr>
          <w:b/>
          <w:bCs/>
        </w:rPr>
      </w:pPr>
      <w:r>
        <w:rPr>
          <w:b/>
          <w:bCs/>
        </w:rPr>
        <w:t>Half Tuition Scholarship</w:t>
      </w:r>
      <w:r>
        <w:t>, The University of Chicago, 2014 – 2015</w:t>
      </w:r>
    </w:p>
    <w:p w:rsidR="001E2733" w:rsidRPr="001E2733" w:rsidRDefault="001E2733" w:rsidP="001E2733">
      <w:pPr>
        <w:pStyle w:val="ListParagraph"/>
        <w:numPr>
          <w:ilvl w:val="0"/>
          <w:numId w:val="4"/>
        </w:numPr>
        <w:rPr>
          <w:b/>
          <w:bCs/>
        </w:rPr>
      </w:pPr>
      <w:r>
        <w:rPr>
          <w:b/>
          <w:bCs/>
        </w:rPr>
        <w:t xml:space="preserve">Presidential Scholarship </w:t>
      </w:r>
      <w:r>
        <w:t>(full tuition, 1 year), Lehigh University, 2010 – 2011</w:t>
      </w:r>
    </w:p>
    <w:p w:rsidR="00380804" w:rsidRPr="00D077B9" w:rsidRDefault="001E2733" w:rsidP="00D077B9">
      <w:pPr>
        <w:pStyle w:val="ListParagraph"/>
        <w:numPr>
          <w:ilvl w:val="0"/>
          <w:numId w:val="4"/>
        </w:numPr>
        <w:rPr>
          <w:b/>
          <w:bCs/>
        </w:rPr>
      </w:pPr>
      <w:r>
        <w:rPr>
          <w:b/>
          <w:bCs/>
        </w:rPr>
        <w:t>Social Sciences Thesis Research Grants</w:t>
      </w:r>
      <w:r>
        <w:t>, Lehigh University, 2010 – 2011</w:t>
      </w:r>
    </w:p>
    <w:p w:rsidR="00625FD6" w:rsidRDefault="00625FD6">
      <w:pPr>
        <w:rPr>
          <w:b/>
          <w:bCs/>
        </w:rPr>
      </w:pPr>
      <w:r>
        <w:rPr>
          <w:b/>
          <w:bCs/>
        </w:rPr>
        <w:br w:type="page"/>
      </w:r>
    </w:p>
    <w:p w:rsidR="00550BDB" w:rsidRDefault="001E2733" w:rsidP="00550BDB">
      <w:pPr>
        <w:pBdr>
          <w:bottom w:val="single" w:sz="6" w:space="1" w:color="auto"/>
        </w:pBdr>
        <w:rPr>
          <w:b/>
          <w:bCs/>
        </w:rPr>
      </w:pPr>
      <w:r w:rsidRPr="001E2733">
        <w:rPr>
          <w:b/>
          <w:bCs/>
        </w:rPr>
        <w:lastRenderedPageBreak/>
        <w:t>PUBLICATIONS &amp; SELECTED PRESENTATIONS</w:t>
      </w:r>
    </w:p>
    <w:p w:rsidR="001E2733" w:rsidRDefault="001E2733" w:rsidP="001E2733"/>
    <w:p w:rsidR="001E2733" w:rsidRDefault="001E2733" w:rsidP="001E2733">
      <w:r>
        <w:t xml:space="preserve">Peer-reviewed Journal Articles </w:t>
      </w:r>
    </w:p>
    <w:p w:rsidR="00E5544E" w:rsidRDefault="00E5544E" w:rsidP="001E2733"/>
    <w:p w:rsidR="00E5544E" w:rsidRPr="00E5544E" w:rsidRDefault="00E5544E" w:rsidP="00E5544E">
      <w:pPr>
        <w:ind w:left="720"/>
        <w:rPr>
          <w:lang w:val="en-US"/>
        </w:rPr>
      </w:pPr>
      <w:r w:rsidRPr="000025F4">
        <w:rPr>
          <w:b/>
          <w:bCs/>
          <w:lang w:val="en-US"/>
        </w:rPr>
        <w:t>Stillwagon, Ryan</w:t>
      </w:r>
      <w:r w:rsidRPr="00E5544E">
        <w:rPr>
          <w:lang w:val="en-US"/>
        </w:rPr>
        <w:t xml:space="preserve"> and Amin </w:t>
      </w:r>
      <w:proofErr w:type="spellStart"/>
      <w:r w:rsidRPr="00E5544E">
        <w:rPr>
          <w:lang w:val="en-US"/>
        </w:rPr>
        <w:t>Ghaziani</w:t>
      </w:r>
      <w:proofErr w:type="spellEnd"/>
      <w:r w:rsidRPr="00E5544E">
        <w:rPr>
          <w:lang w:val="en-US"/>
        </w:rPr>
        <w:t xml:space="preserve">. </w:t>
      </w:r>
      <w:r>
        <w:rPr>
          <w:lang w:val="en-US"/>
        </w:rPr>
        <w:t>2019</w:t>
      </w:r>
      <w:r w:rsidRPr="00E5544E">
        <w:rPr>
          <w:lang w:val="en-US"/>
        </w:rPr>
        <w:t>. “Queer Pop-ups: A Cultural Innovation in Urban Life.”</w:t>
      </w:r>
      <w:r>
        <w:rPr>
          <w:lang w:val="en-US"/>
        </w:rPr>
        <w:t xml:space="preserve"> </w:t>
      </w:r>
      <w:r w:rsidRPr="00E5544E">
        <w:rPr>
          <w:i/>
          <w:iCs/>
          <w:lang w:val="en-US"/>
        </w:rPr>
        <w:t>City &amp; Community</w:t>
      </w:r>
      <w:r w:rsidR="00380804">
        <w:rPr>
          <w:lang w:val="en-US"/>
        </w:rPr>
        <w:t xml:space="preserve"> </w:t>
      </w:r>
      <w:r w:rsidR="00380804">
        <w:t xml:space="preserve">18(3):874-95. </w:t>
      </w:r>
    </w:p>
    <w:p w:rsidR="00E109BF" w:rsidRDefault="00E109BF" w:rsidP="00E5544E"/>
    <w:p w:rsidR="000025F4" w:rsidRDefault="00E109BF" w:rsidP="00E109BF">
      <w:pPr>
        <w:ind w:left="720"/>
      </w:pPr>
      <w:proofErr w:type="spellStart"/>
      <w:r>
        <w:t>Dehlin</w:t>
      </w:r>
      <w:proofErr w:type="spellEnd"/>
      <w:r>
        <w:t xml:space="preserve">, Jessica M.*, </w:t>
      </w:r>
      <w:r>
        <w:rPr>
          <w:b/>
          <w:bCs/>
        </w:rPr>
        <w:t>Ryan Stillwagon</w:t>
      </w:r>
      <w:r>
        <w:t xml:space="preserve">*, Jim Pickett, Lance Keene, and John A. Schneider. </w:t>
      </w:r>
      <w:r w:rsidR="00380804">
        <w:t xml:space="preserve">2019. </w:t>
      </w:r>
      <w:r>
        <w:t xml:space="preserve">“#PrEP4Love: Increasing Health Equity through a Sex-positive HIV Prevention Campaign.” </w:t>
      </w:r>
      <w:r>
        <w:rPr>
          <w:i/>
          <w:iCs/>
        </w:rPr>
        <w:t>JMIR Public Health and Surveillance</w:t>
      </w:r>
      <w:r w:rsidR="00380804">
        <w:t xml:space="preserve"> 5(2):1-13</w:t>
      </w:r>
      <w:r w:rsidR="000025F4">
        <w:t>.</w:t>
      </w:r>
      <w:r>
        <w:t xml:space="preserve"> </w:t>
      </w:r>
    </w:p>
    <w:p w:rsidR="00E109BF" w:rsidRDefault="00E109BF" w:rsidP="000025F4">
      <w:pPr>
        <w:ind w:left="720"/>
      </w:pPr>
      <w:r>
        <w:t>*</w:t>
      </w:r>
      <w:r w:rsidR="000025F4" w:rsidRPr="000025F4">
        <w:rPr>
          <w:i/>
          <w:iCs/>
        </w:rPr>
        <w:t>these authors contributed equally</w:t>
      </w:r>
    </w:p>
    <w:p w:rsidR="00E109BF" w:rsidRPr="00AB05DA" w:rsidRDefault="00E109BF" w:rsidP="00E109BF">
      <w:pPr>
        <w:pStyle w:val="ListParagraph"/>
        <w:numPr>
          <w:ilvl w:val="0"/>
          <w:numId w:val="5"/>
        </w:numPr>
      </w:pPr>
      <w:r>
        <w:t xml:space="preserve">Media coverage: </w:t>
      </w:r>
      <w:r w:rsidRPr="00380804">
        <w:rPr>
          <w:i/>
          <w:iCs/>
        </w:rPr>
        <w:t>AIDS Foundation of Chicago</w:t>
      </w:r>
      <w:r>
        <w:t xml:space="preserve"> (</w:t>
      </w:r>
      <w:r w:rsidR="00380804">
        <w:t>Edward Wagner</w:t>
      </w:r>
      <w:r>
        <w:t xml:space="preserve">); </w:t>
      </w:r>
      <w:r w:rsidRPr="00E109BF">
        <w:rPr>
          <w:i/>
          <w:iCs/>
        </w:rPr>
        <w:t>A&amp;U Magazine</w:t>
      </w:r>
      <w:r>
        <w:t xml:space="preserve"> (Hank Trout)</w:t>
      </w:r>
      <w:r w:rsidR="00380804">
        <w:t xml:space="preserve">; </w:t>
      </w:r>
      <w:r w:rsidR="00380804" w:rsidRPr="00380804">
        <w:rPr>
          <w:i/>
          <w:iCs/>
        </w:rPr>
        <w:t>UBC Sociology</w:t>
      </w:r>
      <w:r w:rsidR="00380804">
        <w:t xml:space="preserve"> (</w:t>
      </w:r>
      <w:proofErr w:type="spellStart"/>
      <w:r w:rsidR="00380804">
        <w:t>Arsebel</w:t>
      </w:r>
      <w:proofErr w:type="spellEnd"/>
      <w:r w:rsidR="00380804">
        <w:t xml:space="preserve"> </w:t>
      </w:r>
      <w:proofErr w:type="spellStart"/>
      <w:r w:rsidR="00380804">
        <w:t>Gancena</w:t>
      </w:r>
      <w:proofErr w:type="spellEnd"/>
      <w:r w:rsidR="00380804">
        <w:t>)</w:t>
      </w:r>
      <w:r>
        <w:t xml:space="preserve"> </w:t>
      </w:r>
    </w:p>
    <w:p w:rsidR="00E109BF" w:rsidRDefault="00E109BF" w:rsidP="00E109BF"/>
    <w:p w:rsidR="00AB05DA" w:rsidRDefault="00AB05DA" w:rsidP="00AB05DA">
      <w:pPr>
        <w:ind w:left="720"/>
      </w:pPr>
      <w:proofErr w:type="spellStart"/>
      <w:r w:rsidRPr="00AB05DA">
        <w:t>Ghaziani</w:t>
      </w:r>
      <w:proofErr w:type="spellEnd"/>
      <w:r w:rsidRPr="00AB05DA">
        <w:t>, Amin and </w:t>
      </w:r>
      <w:r w:rsidRPr="00AB05DA">
        <w:rPr>
          <w:b/>
          <w:bCs/>
        </w:rPr>
        <w:t>Ryan Stillwagon</w:t>
      </w:r>
      <w:r w:rsidRPr="00AB05DA">
        <w:t>. 2018. “Queer Pop-ups.” </w:t>
      </w:r>
      <w:r w:rsidRPr="00AB05DA">
        <w:rPr>
          <w:i/>
          <w:iCs/>
        </w:rPr>
        <w:t>Contexts</w:t>
      </w:r>
      <w:r w:rsidRPr="00AB05DA">
        <w:t> 17(1):78-80.</w:t>
      </w:r>
    </w:p>
    <w:p w:rsidR="00E109BF" w:rsidRDefault="00E109BF" w:rsidP="000025F4">
      <w:pPr>
        <w:pStyle w:val="ListParagraph"/>
        <w:numPr>
          <w:ilvl w:val="0"/>
          <w:numId w:val="5"/>
        </w:numPr>
      </w:pPr>
      <w:r>
        <w:t xml:space="preserve">Featured on the cover of </w:t>
      </w:r>
      <w:r>
        <w:rPr>
          <w:i/>
          <w:iCs/>
        </w:rPr>
        <w:t>Context</w:t>
      </w:r>
    </w:p>
    <w:p w:rsidR="00E109BF" w:rsidRPr="00AB05DA" w:rsidRDefault="00E109BF" w:rsidP="00E109BF">
      <w:pPr>
        <w:pStyle w:val="ListParagraph"/>
        <w:numPr>
          <w:ilvl w:val="0"/>
          <w:numId w:val="5"/>
        </w:numPr>
      </w:pPr>
      <w:r>
        <w:t xml:space="preserve">Media coverage: </w:t>
      </w:r>
      <w:r>
        <w:rPr>
          <w:i/>
          <w:iCs/>
        </w:rPr>
        <w:t xml:space="preserve">The Star </w:t>
      </w:r>
      <w:r>
        <w:t xml:space="preserve">(Tessa Vikander) </w:t>
      </w:r>
    </w:p>
    <w:p w:rsidR="00AB05DA" w:rsidRDefault="00AB05DA" w:rsidP="00AB05DA"/>
    <w:p w:rsidR="00415C40" w:rsidRDefault="00415C40" w:rsidP="00415C40">
      <w:r>
        <w:t xml:space="preserve">Public Sociology </w:t>
      </w:r>
    </w:p>
    <w:p w:rsidR="00415C40" w:rsidRDefault="00415C40" w:rsidP="00415C40"/>
    <w:p w:rsidR="00380804" w:rsidRPr="00380804" w:rsidRDefault="00380804" w:rsidP="00380804">
      <w:pPr>
        <w:ind w:left="720"/>
      </w:pPr>
      <w:proofErr w:type="spellStart"/>
      <w:r w:rsidRPr="00380804">
        <w:t>Gancena</w:t>
      </w:r>
      <w:proofErr w:type="spellEnd"/>
      <w:r w:rsidRPr="00380804">
        <w:t xml:space="preserve">, </w:t>
      </w:r>
      <w:proofErr w:type="spellStart"/>
      <w:r w:rsidRPr="00380804">
        <w:t>Arsebel</w:t>
      </w:r>
      <w:proofErr w:type="spellEnd"/>
      <w:r w:rsidRPr="00380804">
        <w:t>, </w:t>
      </w:r>
      <w:r w:rsidRPr="00380804">
        <w:rPr>
          <w:b/>
          <w:bCs/>
        </w:rPr>
        <w:t>Ryan Stillwagon</w:t>
      </w:r>
      <w:r w:rsidRPr="00380804">
        <w:t xml:space="preserve">, Harlan </w:t>
      </w:r>
      <w:proofErr w:type="spellStart"/>
      <w:r w:rsidRPr="00380804">
        <w:t>Pruden</w:t>
      </w:r>
      <w:proofErr w:type="spellEnd"/>
      <w:r w:rsidRPr="00380804">
        <w:t>. 2019. "Divergent Public Health Responses to a New HIV Prevention Option: Comparing Health Equity Approaches in Two North American Cities." </w:t>
      </w:r>
      <w:r w:rsidRPr="00380804">
        <w:rPr>
          <w:i/>
          <w:iCs/>
        </w:rPr>
        <w:t>Press Release, UBC Sociology</w:t>
      </w:r>
      <w:r w:rsidRPr="00380804">
        <w:t>. July 25.</w:t>
      </w:r>
    </w:p>
    <w:p w:rsidR="00380804" w:rsidRDefault="00380804" w:rsidP="00380804">
      <w:pPr>
        <w:rPr>
          <w:b/>
          <w:bCs/>
        </w:rPr>
      </w:pPr>
    </w:p>
    <w:p w:rsidR="00415C40" w:rsidRDefault="00415C40" w:rsidP="00415C40">
      <w:pPr>
        <w:ind w:left="720"/>
      </w:pPr>
      <w:r w:rsidRPr="00AB05DA">
        <w:rPr>
          <w:b/>
          <w:bCs/>
        </w:rPr>
        <w:t>Stillwagon, Ryan</w:t>
      </w:r>
      <w:r w:rsidRPr="00AB05DA">
        <w:t xml:space="preserve">, Adriana </w:t>
      </w:r>
      <w:proofErr w:type="spellStart"/>
      <w:r w:rsidRPr="00AB05DA">
        <w:t>Brodyn</w:t>
      </w:r>
      <w:proofErr w:type="spellEnd"/>
      <w:r w:rsidRPr="00AB05DA">
        <w:t xml:space="preserve">, Amin </w:t>
      </w:r>
      <w:proofErr w:type="spellStart"/>
      <w:r w:rsidRPr="00AB05DA">
        <w:t>Ghaziani</w:t>
      </w:r>
      <w:proofErr w:type="spellEnd"/>
      <w:r w:rsidRPr="00AB05DA">
        <w:t>, and Kyle Sutherland.</w:t>
      </w:r>
      <w:r w:rsidR="00D077B9">
        <w:t xml:space="preserve"> 2018.</w:t>
      </w:r>
      <w:r w:rsidRPr="00AB05DA">
        <w:t xml:space="preserve"> “Queer pop-ups take us beyond the gaybourhood.” </w:t>
      </w:r>
      <w:r w:rsidRPr="00AB05DA">
        <w:rPr>
          <w:i/>
          <w:iCs/>
        </w:rPr>
        <w:t>The Conversation</w:t>
      </w:r>
      <w:r w:rsidRPr="00AB05DA">
        <w:t>. September 19</w:t>
      </w:r>
      <w:r w:rsidR="00D077B9">
        <w:t>.</w:t>
      </w:r>
    </w:p>
    <w:p w:rsidR="00415C40" w:rsidRDefault="00415C40" w:rsidP="00AB05DA"/>
    <w:p w:rsidR="00AB05DA" w:rsidRDefault="00AB05DA" w:rsidP="00AB05DA">
      <w:r>
        <w:t xml:space="preserve">Works in Progress </w:t>
      </w:r>
    </w:p>
    <w:p w:rsidR="00AF0AFB" w:rsidRDefault="00AF0AFB" w:rsidP="00AB05DA"/>
    <w:p w:rsidR="00AF0AFB" w:rsidRPr="00AF0AFB" w:rsidRDefault="00AF0AFB" w:rsidP="00AF0AFB">
      <w:pPr>
        <w:ind w:left="720"/>
      </w:pPr>
      <w:r>
        <w:t xml:space="preserve">Hyde, Zach and </w:t>
      </w:r>
      <w:r>
        <w:rPr>
          <w:b/>
          <w:bCs/>
        </w:rPr>
        <w:t>Ryan Stillwagon</w:t>
      </w:r>
      <w:r>
        <w:t xml:space="preserve">. </w:t>
      </w:r>
      <w:r w:rsidR="00D077B9">
        <w:t>(</w:t>
      </w:r>
      <w:r w:rsidR="00D077B9" w:rsidRPr="00D077B9">
        <w:t>manuscript in preparation</w:t>
      </w:r>
      <w:r w:rsidR="00D077B9">
        <w:t xml:space="preserve">). </w:t>
      </w:r>
      <w:r>
        <w:t>“</w:t>
      </w:r>
      <w:r w:rsidR="00625FD6" w:rsidRPr="00625FD6">
        <w:rPr>
          <w:lang w:val="en-US"/>
        </w:rPr>
        <w:t>Political Stalemates in Anti-Gentrification Activism: Collective Belonging and Displacement within Queer and Arts Communities in Vancouver</w:t>
      </w:r>
      <w:r>
        <w:t xml:space="preserve">.”  </w:t>
      </w:r>
    </w:p>
    <w:p w:rsidR="00D15634" w:rsidRDefault="00D15634" w:rsidP="00AB05DA"/>
    <w:p w:rsidR="00B2090C" w:rsidRDefault="00D15634" w:rsidP="00AF0AFB">
      <w:pPr>
        <w:ind w:left="720"/>
      </w:pPr>
      <w:r w:rsidRPr="00D15634">
        <w:rPr>
          <w:b/>
          <w:bCs/>
        </w:rPr>
        <w:t>Stillwagon, Ryan</w:t>
      </w:r>
      <w:r w:rsidR="00B96BA8">
        <w:t xml:space="preserve"> and </w:t>
      </w:r>
      <w:r w:rsidR="000025F4">
        <w:t xml:space="preserve">Travis </w:t>
      </w:r>
      <w:proofErr w:type="spellStart"/>
      <w:r w:rsidR="000025F4">
        <w:t>Salway</w:t>
      </w:r>
      <w:proofErr w:type="spellEnd"/>
      <w:r w:rsidR="000025F4">
        <w:t>.</w:t>
      </w:r>
      <w:r w:rsidR="00D077B9">
        <w:t xml:space="preserve"> (manuscript in preparation).</w:t>
      </w:r>
      <w:r>
        <w:t xml:space="preserve"> “Health Inequalities Generated through Patient-Provider Interactions: Assessing the Determinants of Self-rated Health of </w:t>
      </w:r>
      <w:r w:rsidR="00AF0AFB">
        <w:t>Sexual and Gender Minorities in Canada.”</w:t>
      </w:r>
    </w:p>
    <w:p w:rsidR="00B2090C" w:rsidRDefault="00B2090C" w:rsidP="00AF0AFB">
      <w:pPr>
        <w:ind w:left="720"/>
      </w:pPr>
    </w:p>
    <w:p w:rsidR="00D15634" w:rsidRDefault="00B2090C" w:rsidP="00AF0AFB">
      <w:pPr>
        <w:ind w:left="720"/>
      </w:pPr>
      <w:proofErr w:type="spellStart"/>
      <w:r>
        <w:t>Pruden</w:t>
      </w:r>
      <w:proofErr w:type="spellEnd"/>
      <w:r>
        <w:t xml:space="preserve">, Harlan, Aidan </w:t>
      </w:r>
      <w:proofErr w:type="spellStart"/>
      <w:r>
        <w:t>Ablona</w:t>
      </w:r>
      <w:proofErr w:type="spellEnd"/>
      <w:r>
        <w:t xml:space="preserve">, Travis </w:t>
      </w:r>
      <w:proofErr w:type="spellStart"/>
      <w:r>
        <w:t>Salway</w:t>
      </w:r>
      <w:proofErr w:type="spellEnd"/>
      <w:r>
        <w:t xml:space="preserve">, Jannie Leung, </w:t>
      </w:r>
      <w:r w:rsidRPr="00B2090C">
        <w:rPr>
          <w:b/>
          <w:bCs/>
        </w:rPr>
        <w:t>Ryan Stillwagon</w:t>
      </w:r>
      <w:r>
        <w:t xml:space="preserve">, Theodora </w:t>
      </w:r>
      <w:proofErr w:type="spellStart"/>
      <w:r>
        <w:t>Consolacion</w:t>
      </w:r>
      <w:proofErr w:type="spellEnd"/>
      <w:r>
        <w:t xml:space="preserve">, Nathan </w:t>
      </w:r>
      <w:proofErr w:type="spellStart"/>
      <w:r>
        <w:t>Lachowsky</w:t>
      </w:r>
      <w:proofErr w:type="spellEnd"/>
      <w:r>
        <w:t xml:space="preserve">. </w:t>
      </w:r>
      <w:r w:rsidR="00DB4C01">
        <w:t xml:space="preserve">“Reconciling Access to Traditional and Other Forms of Healthcare for Indigenous 2S/GBQ People: Results from Sex Now 2018.” </w:t>
      </w:r>
      <w:r w:rsidR="00AF0AFB">
        <w:t xml:space="preserve"> </w:t>
      </w:r>
    </w:p>
    <w:p w:rsidR="00AB05DA" w:rsidRDefault="00AB05DA" w:rsidP="00AB05DA"/>
    <w:p w:rsidR="000025F4" w:rsidRDefault="00AB05DA" w:rsidP="000025F4">
      <w:pPr>
        <w:ind w:left="720"/>
      </w:pPr>
      <w:r w:rsidRPr="00AB05DA">
        <w:rPr>
          <w:b/>
          <w:bCs/>
        </w:rPr>
        <w:t>Stillwagon, Ryan</w:t>
      </w:r>
      <w:r w:rsidRPr="00AB05DA">
        <w:t xml:space="preserve">, Richard M. </w:t>
      </w:r>
      <w:proofErr w:type="spellStart"/>
      <w:r w:rsidRPr="00AB05DA">
        <w:t>Carpiano</w:t>
      </w:r>
      <w:proofErr w:type="spellEnd"/>
      <w:r w:rsidRPr="00AB05DA">
        <w:t xml:space="preserve">, Brian C. Kelly, Stuart Michaels, and John A. Schneider. </w:t>
      </w:r>
      <w:r w:rsidR="00D077B9">
        <w:t>(manuscript in preparation)</w:t>
      </w:r>
      <w:r w:rsidRPr="00AB05DA">
        <w:t xml:space="preserve">. “Network Norms &amp; Health Behaviors: Contextualizing HIV Risk among Young Black Men </w:t>
      </w:r>
      <w:r>
        <w:t>W</w:t>
      </w:r>
      <w:r w:rsidRPr="00AB05DA">
        <w:t xml:space="preserve">ho </w:t>
      </w:r>
      <w:r>
        <w:t>H</w:t>
      </w:r>
      <w:r w:rsidRPr="00AB05DA">
        <w:t>ave Sex with Men (YBMSM).”</w:t>
      </w:r>
    </w:p>
    <w:p w:rsidR="001E2733" w:rsidRPr="00D15634" w:rsidRDefault="00524206" w:rsidP="00FC6FA0">
      <w:r>
        <w:br w:type="page"/>
      </w:r>
      <w:r w:rsidR="00FC6FA0" w:rsidRPr="00FC6FA0">
        <w:lastRenderedPageBreak/>
        <w:t>Selected Presentations, Workshops</w:t>
      </w:r>
      <w:r w:rsidR="000025F4">
        <w:t>,</w:t>
      </w:r>
      <w:r w:rsidR="00FC6FA0" w:rsidRPr="00FC6FA0">
        <w:t xml:space="preserve"> and Conference </w:t>
      </w:r>
      <w:r w:rsidR="00D15AA4">
        <w:t>Presiding</w:t>
      </w:r>
      <w:r w:rsidR="00FC6FA0" w:rsidRPr="00FC6FA0">
        <w:t xml:space="preserve"> </w:t>
      </w:r>
    </w:p>
    <w:p w:rsidR="00B96BA8" w:rsidRDefault="00B96BA8" w:rsidP="00B96BA8">
      <w:pPr>
        <w:spacing w:before="100" w:beforeAutospacing="1" w:after="100" w:afterAutospacing="1"/>
        <w:ind w:left="720"/>
      </w:pPr>
      <w:r>
        <w:rPr>
          <w:b/>
          <w:bCs/>
        </w:rPr>
        <w:t xml:space="preserve">Presenter </w:t>
      </w:r>
      <w:r>
        <w:t xml:space="preserve">with Harlan </w:t>
      </w:r>
      <w:proofErr w:type="spellStart"/>
      <w:r>
        <w:t>Pruden</w:t>
      </w:r>
      <w:proofErr w:type="spellEnd"/>
      <w:r>
        <w:rPr>
          <w:b/>
          <w:bCs/>
        </w:rPr>
        <w:t xml:space="preserve">. </w:t>
      </w:r>
      <w:r>
        <w:t>2019. “</w:t>
      </w:r>
      <w:r w:rsidRPr="00B96BA8">
        <w:t>Reconciling access to traditional and other forms of healthcare for Indigenous and 2S/GBQ people: Results from Sex Now 2018</w:t>
      </w:r>
      <w:r>
        <w:t xml:space="preserve">.” </w:t>
      </w:r>
      <w:r>
        <w:rPr>
          <w:i/>
          <w:iCs/>
        </w:rPr>
        <w:t>Summit 2019: Queering Healthcare Access &amp; Accessibility</w:t>
      </w:r>
      <w:r>
        <w:t xml:space="preserve">. Vancouver, BC, Canada. October 31st.  </w:t>
      </w:r>
    </w:p>
    <w:p w:rsidR="009B1900" w:rsidRPr="00B96BA8" w:rsidRDefault="009B1900" w:rsidP="009B1900">
      <w:pPr>
        <w:spacing w:before="100" w:beforeAutospacing="1" w:after="100" w:afterAutospacing="1"/>
        <w:ind w:left="720"/>
      </w:pPr>
      <w:r>
        <w:rPr>
          <w:b/>
          <w:bCs/>
        </w:rPr>
        <w:t xml:space="preserve">Presenter </w:t>
      </w:r>
      <w:r>
        <w:t xml:space="preserve">with Harlan </w:t>
      </w:r>
      <w:proofErr w:type="spellStart"/>
      <w:r>
        <w:t>Pruden</w:t>
      </w:r>
      <w:proofErr w:type="spellEnd"/>
      <w:r>
        <w:rPr>
          <w:b/>
          <w:bCs/>
        </w:rPr>
        <w:t xml:space="preserve">. </w:t>
      </w:r>
      <w:r>
        <w:t>2019. “</w:t>
      </w:r>
      <w:r w:rsidRPr="00B96BA8">
        <w:t>Reconciling access to traditional and other forms of healthcare for Indigenous and 2S/GBQ people: Results from Sex Now 2018</w:t>
      </w:r>
      <w:r>
        <w:t xml:space="preserve">.” </w:t>
      </w:r>
      <w:r>
        <w:rPr>
          <w:i/>
          <w:iCs/>
        </w:rPr>
        <w:t>British Columbia Centre for Disease Control Research Week</w:t>
      </w:r>
      <w:r>
        <w:t xml:space="preserve">. Vancouver, BC, Canada. October 24th.  </w:t>
      </w:r>
    </w:p>
    <w:p w:rsidR="00DC38B2" w:rsidRDefault="00B2090C" w:rsidP="00DC38B2">
      <w:pPr>
        <w:spacing w:before="100" w:beforeAutospacing="1" w:after="100" w:afterAutospacing="1"/>
        <w:ind w:left="720"/>
      </w:pPr>
      <w:r w:rsidRPr="000025F4">
        <w:rPr>
          <w:b/>
          <w:bCs/>
        </w:rPr>
        <w:t>Presenter</w:t>
      </w:r>
      <w:r>
        <w:t>.</w:t>
      </w:r>
      <w:r w:rsidR="00DC38B2">
        <w:t xml:space="preserve"> 2019.</w:t>
      </w:r>
      <w:r>
        <w:t xml:space="preserve"> “</w:t>
      </w:r>
      <w:r w:rsidR="00625FD6" w:rsidRPr="00625FD6">
        <w:rPr>
          <w:lang w:val="en-US"/>
        </w:rPr>
        <w:t>Political Stalemates in Anti-Gentrification Activism: Collective Belonging and Displacement within Queer and Arts Communities in Vancouver</w:t>
      </w:r>
      <w:r>
        <w:t xml:space="preserve">.” </w:t>
      </w:r>
      <w:r w:rsidRPr="00B2090C">
        <w:rPr>
          <w:i/>
          <w:iCs/>
        </w:rPr>
        <w:t>Canadian Sociological Association, 53rd Annual Conference</w:t>
      </w:r>
      <w:r>
        <w:t>. University of British Columbia, Vancouver,</w:t>
      </w:r>
      <w:r w:rsidR="00D15AA4">
        <w:t xml:space="preserve"> BC,</w:t>
      </w:r>
      <w:r>
        <w:t xml:space="preserve"> Canada</w:t>
      </w:r>
      <w:r w:rsidR="00DC38B2">
        <w:t xml:space="preserve">. June 6. </w:t>
      </w:r>
    </w:p>
    <w:p w:rsidR="000025F4" w:rsidRDefault="000025F4" w:rsidP="00DC38B2">
      <w:pPr>
        <w:pStyle w:val="NormalWeb"/>
        <w:ind w:left="720"/>
      </w:pPr>
      <w:r w:rsidRPr="000025F4">
        <w:rPr>
          <w:b/>
          <w:bCs/>
        </w:rPr>
        <w:t>Presenter</w:t>
      </w:r>
      <w:r>
        <w:t xml:space="preserve">. 2018. “Queer Pop-ups.” </w:t>
      </w:r>
      <w:r>
        <w:rPr>
          <w:i/>
          <w:iCs/>
        </w:rPr>
        <w:t>Queer U</w:t>
      </w:r>
      <w:r>
        <w:t xml:space="preserve">: </w:t>
      </w:r>
      <w:r>
        <w:rPr>
          <w:i/>
          <w:iCs/>
        </w:rPr>
        <w:t>Revelry &amp; Resistance</w:t>
      </w:r>
      <w:r>
        <w:t>. University of British Columbia, Vancouver,</w:t>
      </w:r>
      <w:r w:rsidR="00D15AA4">
        <w:t xml:space="preserve"> BC,</w:t>
      </w:r>
      <w:r>
        <w:t xml:space="preserve"> Canada. January 25th. </w:t>
      </w:r>
    </w:p>
    <w:p w:rsidR="00D15AA4" w:rsidRPr="000025F4" w:rsidRDefault="00D15AA4" w:rsidP="00DC38B2">
      <w:pPr>
        <w:pStyle w:val="NormalWeb"/>
        <w:ind w:left="720"/>
      </w:pPr>
      <w:r>
        <w:rPr>
          <w:b/>
          <w:bCs/>
        </w:rPr>
        <w:t>Roundtable Discussant</w:t>
      </w:r>
      <w:r w:rsidRPr="00D15AA4">
        <w:t>.</w:t>
      </w:r>
      <w:r>
        <w:t xml:space="preserve"> 2018. “Queer Pop-ups: A Cultural Innovation in Urban Life, at the “Gender and Sexuality” table, in the “Section on Sociology of Sex and Gender Referred Roundtable Session.” </w:t>
      </w:r>
      <w:r w:rsidRPr="00D15AA4">
        <w:rPr>
          <w:i/>
          <w:iCs/>
        </w:rPr>
        <w:t>American Sociological Association, 114th Annual Conference</w:t>
      </w:r>
      <w:r>
        <w:t xml:space="preserve">. Philadelphia, PA, USA. August 14. </w:t>
      </w:r>
    </w:p>
    <w:p w:rsidR="000025F4" w:rsidRDefault="00D15AA4" w:rsidP="00DC38B2">
      <w:pPr>
        <w:pStyle w:val="NormalWeb"/>
        <w:ind w:left="720"/>
      </w:pPr>
      <w:r>
        <w:rPr>
          <w:b/>
          <w:bCs/>
        </w:rPr>
        <w:t xml:space="preserve">Panel </w:t>
      </w:r>
      <w:r w:rsidR="00FC6FA0" w:rsidRPr="000025F4">
        <w:rPr>
          <w:b/>
          <w:bCs/>
        </w:rPr>
        <w:t>Discussant</w:t>
      </w:r>
      <w:r w:rsidR="00FC6FA0" w:rsidRPr="00D15634">
        <w:t xml:space="preserve">. 2018. “Session 1: Challenging norms, stigma, and social control.” </w:t>
      </w:r>
      <w:r w:rsidR="00FC6FA0" w:rsidRPr="00D15634">
        <w:rPr>
          <w:i/>
        </w:rPr>
        <w:t>11</w:t>
      </w:r>
      <w:r w:rsidR="00FC6FA0" w:rsidRPr="00D15634">
        <w:rPr>
          <w:i/>
          <w:vertAlign w:val="superscript"/>
        </w:rPr>
        <w:t xml:space="preserve">th </w:t>
      </w:r>
      <w:r w:rsidR="00FC6FA0" w:rsidRPr="00D15634">
        <w:rPr>
          <w:i/>
        </w:rPr>
        <w:t>Annual Interdisciplinary Graduate Student Conference</w:t>
      </w:r>
      <w:r w:rsidR="00FC6FA0" w:rsidRPr="00D15634">
        <w:t>.</w:t>
      </w:r>
      <w:r w:rsidR="00B96BA8">
        <w:t xml:space="preserve"> Vancouver, BC, Canada.</w:t>
      </w:r>
      <w:r w:rsidR="00FC6FA0" w:rsidRPr="00D15634">
        <w:t xml:space="preserve"> April 26.</w:t>
      </w:r>
    </w:p>
    <w:p w:rsidR="00FC6FA0" w:rsidRPr="00D15634" w:rsidRDefault="000025F4" w:rsidP="00DC38B2">
      <w:pPr>
        <w:pStyle w:val="NormalWeb"/>
        <w:ind w:left="720"/>
      </w:pPr>
      <w:r>
        <w:rPr>
          <w:b/>
          <w:bCs/>
        </w:rPr>
        <w:t>Invited Speaker</w:t>
      </w:r>
      <w:r w:rsidRPr="000025F4">
        <w:t>.</w:t>
      </w:r>
      <w:r>
        <w:t xml:space="preserve"> 2017. “Gay Places and e-Spaces: How Online Dating Changed Davie.” </w:t>
      </w:r>
      <w:r>
        <w:rPr>
          <w:i/>
          <w:iCs/>
        </w:rPr>
        <w:t>BC Centre for Excellence for HIV/AIDS</w:t>
      </w:r>
      <w:r>
        <w:t xml:space="preserve">. </w:t>
      </w:r>
      <w:r w:rsidR="00B96BA8">
        <w:t xml:space="preserve">Vancouver, BC, Canada. </w:t>
      </w:r>
      <w:r>
        <w:t xml:space="preserve">November 30. </w:t>
      </w:r>
      <w:r w:rsidR="00FC6FA0" w:rsidRPr="00D15634">
        <w:t xml:space="preserve"> </w:t>
      </w:r>
      <w:r w:rsidR="00FC6FA0" w:rsidRPr="00D15634">
        <w:rPr>
          <w:i/>
        </w:rPr>
        <w:t xml:space="preserve">  </w:t>
      </w:r>
      <w:r w:rsidR="00FC6FA0" w:rsidRPr="00D15634">
        <w:t xml:space="preserve"> </w:t>
      </w:r>
    </w:p>
    <w:p w:rsidR="00753136" w:rsidRPr="00D15634" w:rsidRDefault="00D15AA4" w:rsidP="00DC38B2">
      <w:pPr>
        <w:pStyle w:val="NormalWeb"/>
        <w:spacing w:before="0" w:beforeAutospacing="0" w:afterAutospacing="0"/>
        <w:ind w:left="720"/>
      </w:pPr>
      <w:r>
        <w:rPr>
          <w:b/>
          <w:bCs/>
        </w:rPr>
        <w:t>Presider</w:t>
      </w:r>
      <w:r w:rsidR="00FC6FA0" w:rsidRPr="00FC6FA0">
        <w:t>. 2017. “</w:t>
      </w:r>
      <w:r w:rsidR="00FC6FA0" w:rsidRPr="00FC6FA0">
        <w:rPr>
          <w:bCs/>
          <w:iCs/>
        </w:rPr>
        <w:t>Child Vaccination Coverage: Population Health Research &amp; Policy Consideration</w:t>
      </w:r>
      <w:r w:rsidR="00FC6FA0" w:rsidRPr="00FC6FA0">
        <w:t xml:space="preserve">.” </w:t>
      </w:r>
      <w:r w:rsidR="00FC6FA0" w:rsidRPr="00FC6FA0">
        <w:rPr>
          <w:i/>
          <w:iCs/>
        </w:rPr>
        <w:t>Interdisciplinary Association for Population Health Sciences (IAPHS)</w:t>
      </w:r>
      <w:r w:rsidR="00FC6FA0" w:rsidRPr="00FC6FA0">
        <w:rPr>
          <w:iCs/>
        </w:rPr>
        <w:t>.</w:t>
      </w:r>
      <w:r w:rsidR="00DC38B2" w:rsidRPr="00DC38B2">
        <w:t xml:space="preserve"> </w:t>
      </w:r>
      <w:r w:rsidR="00DC38B2" w:rsidRPr="00753136">
        <w:t>The University of Texas at Austin</w:t>
      </w:r>
      <w:r w:rsidR="00DC38B2">
        <w:t xml:space="preserve">, </w:t>
      </w:r>
      <w:r w:rsidR="00B96BA8">
        <w:t xml:space="preserve">Austin, TX, </w:t>
      </w:r>
      <w:r w:rsidR="00DC38B2">
        <w:t>USA</w:t>
      </w:r>
      <w:r w:rsidR="00DC38B2" w:rsidRPr="00753136">
        <w:t xml:space="preserve">. </w:t>
      </w:r>
      <w:r w:rsidR="00FC6FA0" w:rsidRPr="00FC6FA0">
        <w:rPr>
          <w:iCs/>
        </w:rPr>
        <w:t xml:space="preserve">October 4. </w:t>
      </w:r>
      <w:r w:rsidR="00FC6FA0" w:rsidRPr="00FC6FA0">
        <w:t xml:space="preserve"> </w:t>
      </w:r>
    </w:p>
    <w:p w:rsidR="00753136" w:rsidRPr="00D15634" w:rsidRDefault="00753136" w:rsidP="00753136">
      <w:pPr>
        <w:pStyle w:val="NormalWeb"/>
        <w:spacing w:before="0" w:beforeAutospacing="0" w:afterAutospacing="0"/>
        <w:ind w:left="720"/>
      </w:pPr>
      <w:r w:rsidRPr="00753136">
        <w:t xml:space="preserve">Selected Poster </w:t>
      </w:r>
      <w:r w:rsidRPr="000025F4">
        <w:rPr>
          <w:b/>
          <w:bCs/>
        </w:rPr>
        <w:t>Presenter</w:t>
      </w:r>
      <w:r w:rsidRPr="00753136">
        <w:t xml:space="preserve">. 2017. “Network Norms &amp; Health Behaviors: Contextualizing HIV Risk among Young Black Men </w:t>
      </w:r>
      <w:proofErr w:type="gramStart"/>
      <w:r w:rsidRPr="00753136">
        <w:t>who</w:t>
      </w:r>
      <w:proofErr w:type="gramEnd"/>
      <w:r w:rsidRPr="00753136">
        <w:t xml:space="preserve"> Have Sex with Men (YBMSM).” </w:t>
      </w:r>
      <w:r w:rsidRPr="00753136">
        <w:rPr>
          <w:i/>
          <w:iCs/>
        </w:rPr>
        <w:t>Interdisciplinary Association for Population Health Sciences (IAPHS)</w:t>
      </w:r>
      <w:r w:rsidRPr="00753136">
        <w:t>. The University of Texas at Austin</w:t>
      </w:r>
      <w:r w:rsidR="00DC38B2">
        <w:t>,</w:t>
      </w:r>
      <w:r w:rsidR="00B96BA8">
        <w:t xml:space="preserve"> Austin, TX,</w:t>
      </w:r>
      <w:r w:rsidR="00DC38B2">
        <w:t xml:space="preserve"> USA</w:t>
      </w:r>
      <w:r w:rsidRPr="00753136">
        <w:t>. October 3.</w:t>
      </w:r>
    </w:p>
    <w:p w:rsidR="00FC6FA0" w:rsidRPr="00D15634" w:rsidRDefault="00D15AA4" w:rsidP="00FC6FA0">
      <w:pPr>
        <w:pStyle w:val="NormalWeb"/>
        <w:spacing w:before="0" w:beforeAutospacing="0" w:afterAutospacing="0"/>
        <w:ind w:left="720"/>
      </w:pPr>
      <w:r>
        <w:rPr>
          <w:b/>
          <w:bCs/>
        </w:rPr>
        <w:t>Presider</w:t>
      </w:r>
      <w:r w:rsidR="00FC6FA0" w:rsidRPr="00FC6FA0">
        <w:t xml:space="preserve">. 2017. “Social Capital.” </w:t>
      </w:r>
      <w:r w:rsidR="00FC6FA0" w:rsidRPr="00FC6FA0">
        <w:rPr>
          <w:i/>
        </w:rPr>
        <w:t>American Sociology Association</w:t>
      </w:r>
      <w:r>
        <w:rPr>
          <w:i/>
        </w:rPr>
        <w:t>, 113th Annual Conference</w:t>
      </w:r>
      <w:r w:rsidR="00FC6FA0" w:rsidRPr="00FC6FA0">
        <w:t>. Montreal</w:t>
      </w:r>
      <w:r w:rsidR="00DC38B2">
        <w:t>,</w:t>
      </w:r>
      <w:r>
        <w:t xml:space="preserve"> QC,</w:t>
      </w:r>
      <w:r w:rsidR="00DC38B2">
        <w:t xml:space="preserve"> Canada.</w:t>
      </w:r>
      <w:r w:rsidR="00FC6FA0" w:rsidRPr="00FC6FA0">
        <w:t xml:space="preserve"> August 14. </w:t>
      </w:r>
    </w:p>
    <w:p w:rsidR="009B1900" w:rsidRPr="009B1900" w:rsidRDefault="00FC6FA0" w:rsidP="009B1900">
      <w:pPr>
        <w:pStyle w:val="NormalWeb"/>
        <w:spacing w:before="0" w:beforeAutospacing="0" w:afterAutospacing="0"/>
        <w:ind w:left="720"/>
      </w:pPr>
      <w:r w:rsidRPr="000025F4">
        <w:rPr>
          <w:b/>
          <w:bCs/>
        </w:rPr>
        <w:t>Presenter</w:t>
      </w:r>
      <w:r w:rsidRPr="00FC6FA0">
        <w:t xml:space="preserve">. 2017. “Vancouver Pop-up Queer Parties: Cultural Identity Assertion &amp; Resistance in Urban Spaces.” </w:t>
      </w:r>
      <w:r w:rsidRPr="00FC6FA0">
        <w:rPr>
          <w:i/>
        </w:rPr>
        <w:t>10</w:t>
      </w:r>
      <w:r w:rsidRPr="00FC6FA0">
        <w:rPr>
          <w:i/>
          <w:vertAlign w:val="superscript"/>
        </w:rPr>
        <w:t xml:space="preserve">th </w:t>
      </w:r>
      <w:r w:rsidRPr="00FC6FA0">
        <w:rPr>
          <w:i/>
        </w:rPr>
        <w:t>Annual Interdisciplinary Graduate Student Conference</w:t>
      </w:r>
      <w:r w:rsidRPr="00FC6FA0">
        <w:t xml:space="preserve">. </w:t>
      </w:r>
      <w:r w:rsidR="00B96BA8">
        <w:t xml:space="preserve">Vancouver, BC, Canada. </w:t>
      </w:r>
      <w:r w:rsidRPr="00FC6FA0">
        <w:t xml:space="preserve">April 27. </w:t>
      </w:r>
      <w:r w:rsidRPr="00FC6FA0">
        <w:rPr>
          <w:i/>
        </w:rPr>
        <w:t xml:space="preserve">  </w:t>
      </w:r>
    </w:p>
    <w:p w:rsidR="009B1900" w:rsidRDefault="009B1900" w:rsidP="009B1900">
      <w:pPr>
        <w:pBdr>
          <w:bottom w:val="single" w:sz="6" w:space="1" w:color="auto"/>
        </w:pBdr>
        <w:rPr>
          <w:b/>
          <w:bCs/>
        </w:rPr>
      </w:pPr>
    </w:p>
    <w:p w:rsidR="009B1900" w:rsidRPr="000E18F3" w:rsidRDefault="009B1900" w:rsidP="000E18F3">
      <w:pPr>
        <w:pBdr>
          <w:bottom w:val="single" w:sz="6" w:space="1" w:color="auto"/>
        </w:pBdr>
        <w:rPr>
          <w:b/>
          <w:bCs/>
        </w:rPr>
      </w:pPr>
      <w:r>
        <w:rPr>
          <w:b/>
          <w:bCs/>
        </w:rPr>
        <w:lastRenderedPageBreak/>
        <w:t>RESEARCH GRANTS</w:t>
      </w:r>
    </w:p>
    <w:p w:rsidR="000E18F3" w:rsidRDefault="000E18F3" w:rsidP="009B1900">
      <w:pPr>
        <w:pStyle w:val="NormalWeb"/>
        <w:spacing w:before="0" w:beforeAutospacing="0" w:afterAutospacing="0"/>
        <w:rPr>
          <w:i/>
          <w:iCs/>
        </w:rPr>
      </w:pPr>
    </w:p>
    <w:p w:rsidR="00625F4E" w:rsidRPr="00625F4E" w:rsidRDefault="00625F4E" w:rsidP="009B1900">
      <w:pPr>
        <w:pStyle w:val="NormalWeb"/>
        <w:spacing w:before="0" w:beforeAutospacing="0" w:afterAutospacing="0"/>
        <w:rPr>
          <w:i/>
          <w:iCs/>
        </w:rPr>
      </w:pPr>
      <w:r>
        <w:rPr>
          <w:i/>
          <w:iCs/>
        </w:rPr>
        <w:t>Under Review</w:t>
      </w:r>
    </w:p>
    <w:p w:rsidR="00625F4E" w:rsidRDefault="00625F4E" w:rsidP="00625F4E">
      <w:pPr>
        <w:rPr>
          <w:b/>
          <w:bCs/>
          <w:color w:val="212121"/>
          <w:shd w:val="clear" w:color="auto" w:fill="FFFFFF"/>
        </w:rPr>
      </w:pPr>
      <w:r w:rsidRPr="00625F4E">
        <w:rPr>
          <w:b/>
          <w:bCs/>
          <w:color w:val="212121"/>
          <w:shd w:val="clear" w:color="auto" w:fill="FFFFFF"/>
        </w:rPr>
        <w:t>Canadian Institutes of Health Research</w:t>
      </w:r>
    </w:p>
    <w:p w:rsidR="000E18F3" w:rsidRDefault="000E18F3" w:rsidP="00625F4E">
      <w:pPr>
        <w:rPr>
          <w:color w:val="212121"/>
          <w:shd w:val="clear" w:color="auto" w:fill="FFFFFF"/>
        </w:rPr>
      </w:pPr>
      <w:r>
        <w:rPr>
          <w:color w:val="212121"/>
          <w:shd w:val="clear" w:color="auto" w:fill="FFFFFF"/>
        </w:rPr>
        <w:t xml:space="preserve">Submitted: October 2, 2019 </w:t>
      </w:r>
    </w:p>
    <w:p w:rsidR="000E18F3" w:rsidRPr="000E18F3" w:rsidRDefault="000E18F3" w:rsidP="00625F4E">
      <w:pPr>
        <w:rPr>
          <w:color w:val="212121"/>
          <w:shd w:val="clear" w:color="auto" w:fill="FFFFFF"/>
        </w:rPr>
      </w:pPr>
      <w:r w:rsidRPr="00625F4E">
        <w:rPr>
          <w:color w:val="212121"/>
          <w:shd w:val="clear" w:color="auto" w:fill="FFFFFF"/>
        </w:rPr>
        <w:t>Indigenous Gender &amp; Wellness Development Grant Research Proposal</w:t>
      </w:r>
    </w:p>
    <w:p w:rsidR="00625F4E" w:rsidRDefault="00625F4E" w:rsidP="00625F4E">
      <w:pPr>
        <w:rPr>
          <w:color w:val="212121"/>
          <w:shd w:val="clear" w:color="auto" w:fill="FFFFFF"/>
        </w:rPr>
      </w:pPr>
      <w:r>
        <w:rPr>
          <w:color w:val="212121"/>
          <w:shd w:val="clear" w:color="auto" w:fill="FFFFFF"/>
        </w:rPr>
        <w:t>Title: “</w:t>
      </w:r>
      <w:r w:rsidRPr="00625F4E">
        <w:rPr>
          <w:color w:val="212121"/>
          <w:shd w:val="clear" w:color="auto" w:fill="FFFFFF"/>
        </w:rPr>
        <w:t>Wellness in Two-Spirit Communities across Turtle Island: A two-eyed seeing approach to a gender-inclusive community-based 2S research network</w:t>
      </w:r>
      <w:r>
        <w:rPr>
          <w:color w:val="212121"/>
          <w:shd w:val="clear" w:color="auto" w:fill="FFFFFF"/>
        </w:rPr>
        <w:t xml:space="preserve">”; Reference number: </w:t>
      </w:r>
      <w:r w:rsidRPr="00625F4E">
        <w:rPr>
          <w:color w:val="212121"/>
          <w:shd w:val="clear" w:color="auto" w:fill="FFFFFF"/>
        </w:rPr>
        <w:t>408586</w:t>
      </w:r>
    </w:p>
    <w:p w:rsidR="00625F4E" w:rsidRPr="00625F4E" w:rsidRDefault="00625F4E" w:rsidP="00625F4E">
      <w:pPr>
        <w:rPr>
          <w:color w:val="212121"/>
          <w:shd w:val="clear" w:color="auto" w:fill="FFFFFF"/>
        </w:rPr>
      </w:pPr>
      <w:r>
        <w:rPr>
          <w:color w:val="212121"/>
          <w:shd w:val="clear" w:color="auto" w:fill="FFFFFF"/>
        </w:rPr>
        <w:t xml:space="preserve">Monetary amount: $75,000; PI: Harlan </w:t>
      </w:r>
      <w:proofErr w:type="spellStart"/>
      <w:r>
        <w:rPr>
          <w:color w:val="212121"/>
          <w:shd w:val="clear" w:color="auto" w:fill="FFFFFF"/>
        </w:rPr>
        <w:t>Pruden</w:t>
      </w:r>
      <w:proofErr w:type="spellEnd"/>
      <w:r>
        <w:rPr>
          <w:color w:val="212121"/>
          <w:shd w:val="clear" w:color="auto" w:fill="FFFFFF"/>
        </w:rPr>
        <w:t xml:space="preserve">; Co-PI: Travis </w:t>
      </w:r>
      <w:proofErr w:type="spellStart"/>
      <w:r>
        <w:rPr>
          <w:color w:val="212121"/>
          <w:shd w:val="clear" w:color="auto" w:fill="FFFFFF"/>
        </w:rPr>
        <w:t>Salway</w:t>
      </w:r>
      <w:proofErr w:type="spellEnd"/>
      <w:r>
        <w:rPr>
          <w:color w:val="212121"/>
          <w:shd w:val="clear" w:color="auto" w:fill="FFFFFF"/>
        </w:rPr>
        <w:t xml:space="preserve"> </w:t>
      </w:r>
    </w:p>
    <w:p w:rsidR="00524206" w:rsidRDefault="00524206">
      <w:pPr>
        <w:rPr>
          <w:b/>
          <w:bCs/>
        </w:rPr>
      </w:pPr>
    </w:p>
    <w:p w:rsidR="00753136" w:rsidRDefault="00753136" w:rsidP="00753136">
      <w:pPr>
        <w:pStyle w:val="NormalWeb"/>
        <w:pBdr>
          <w:bottom w:val="single" w:sz="6" w:space="1" w:color="auto"/>
        </w:pBdr>
        <w:spacing w:before="0" w:beforeAutospacing="0" w:afterAutospacing="0"/>
        <w:rPr>
          <w:b/>
          <w:bCs/>
        </w:rPr>
      </w:pPr>
      <w:r w:rsidRPr="00753136">
        <w:rPr>
          <w:b/>
          <w:bCs/>
        </w:rPr>
        <w:t>RESEARCH &amp; WORK EXPERIENCE</w:t>
      </w:r>
    </w:p>
    <w:p w:rsidR="001A3E23" w:rsidRDefault="001A3E23" w:rsidP="001A3E23">
      <w:pPr>
        <w:pStyle w:val="NormalWeb"/>
        <w:spacing w:before="0" w:beforeAutospacing="0" w:after="0" w:afterAutospacing="0"/>
        <w:rPr>
          <w:b/>
          <w:bCs/>
        </w:rPr>
      </w:pPr>
      <w:proofErr w:type="spellStart"/>
      <w:r>
        <w:rPr>
          <w:b/>
          <w:bCs/>
        </w:rPr>
        <w:t>Investiga</w:t>
      </w:r>
      <w:r w:rsidR="00310B0B">
        <w:rPr>
          <w:b/>
          <w:bCs/>
        </w:rPr>
        <w:t>y</w:t>
      </w:r>
      <w:r>
        <w:rPr>
          <w:b/>
          <w:bCs/>
        </w:rPr>
        <w:t>tor</w:t>
      </w:r>
      <w:proofErr w:type="spellEnd"/>
      <w:r>
        <w:rPr>
          <w:b/>
          <w:bCs/>
        </w:rPr>
        <w:t xml:space="preserve">, Community-based Research Centre </w:t>
      </w:r>
    </w:p>
    <w:p w:rsidR="00310B0B" w:rsidRPr="001A3E23" w:rsidRDefault="00310B0B" w:rsidP="001A3E23">
      <w:pPr>
        <w:pStyle w:val="NormalWeb"/>
        <w:spacing w:before="0" w:beforeAutospacing="0" w:after="0" w:afterAutospacing="0"/>
      </w:pPr>
      <w:r>
        <w:t xml:space="preserve">1007-808 Nelson St., </w:t>
      </w:r>
      <w:r w:rsidR="001A3E23">
        <w:t>Vancouver, BC</w:t>
      </w:r>
      <w:r w:rsidR="001A3E23">
        <w:tab/>
      </w:r>
      <w:r w:rsidR="001A3E23">
        <w:tab/>
      </w:r>
      <w:r w:rsidR="001A3E23">
        <w:tab/>
      </w:r>
      <w:r w:rsidR="001A3E23">
        <w:tab/>
      </w:r>
      <w:r w:rsidR="001A3E23">
        <w:tab/>
      </w:r>
      <w:r w:rsidR="001A3E23">
        <w:tab/>
      </w:r>
      <w:r>
        <w:t xml:space="preserve">           </w:t>
      </w:r>
      <w:r w:rsidR="001A3E23" w:rsidRPr="001A3E23">
        <w:rPr>
          <w:b/>
          <w:bCs/>
        </w:rPr>
        <w:t>2019 – Present</w:t>
      </w:r>
      <w:r w:rsidR="001A3E23">
        <w:t xml:space="preserve"> </w:t>
      </w:r>
    </w:p>
    <w:p w:rsidR="007B5C42" w:rsidRPr="007B5C42" w:rsidRDefault="001A3E23" w:rsidP="007B5C42">
      <w:pPr>
        <w:pStyle w:val="ListParagraph"/>
        <w:numPr>
          <w:ilvl w:val="0"/>
          <w:numId w:val="8"/>
        </w:numPr>
        <w:ind w:left="709" w:hanging="425"/>
      </w:pPr>
      <w:r>
        <w:rPr>
          <w:bdr w:val="none" w:sz="0" w:space="0" w:color="auto" w:frame="1"/>
        </w:rPr>
        <w:t xml:space="preserve">Attends weekly meetings with a diverse group of gay men and queer individuals to discuss sexual health knowledge translation (e.g., </w:t>
      </w:r>
      <w:proofErr w:type="spellStart"/>
      <w:r>
        <w:rPr>
          <w:bdr w:val="none" w:sz="0" w:space="0" w:color="auto" w:frame="1"/>
        </w:rPr>
        <w:t>PrEP</w:t>
      </w:r>
      <w:proofErr w:type="spellEnd"/>
      <w:r>
        <w:rPr>
          <w:bdr w:val="none" w:sz="0" w:space="0" w:color="auto" w:frame="1"/>
        </w:rPr>
        <w:t xml:space="preserve"> uptake in BC)</w:t>
      </w:r>
      <w:r w:rsidR="00310B0B">
        <w:rPr>
          <w:bdr w:val="none" w:sz="0" w:space="0" w:color="auto" w:frame="1"/>
        </w:rPr>
        <w:t xml:space="preserve">, qualitative health-based research methods, and </w:t>
      </w:r>
      <w:r w:rsidRPr="00310B0B">
        <w:rPr>
          <w:bdr w:val="none" w:sz="0" w:space="0" w:color="auto" w:frame="1"/>
        </w:rPr>
        <w:t xml:space="preserve">data management </w:t>
      </w:r>
      <w:r w:rsidR="00310B0B">
        <w:rPr>
          <w:bdr w:val="none" w:sz="0" w:space="0" w:color="auto" w:frame="1"/>
        </w:rPr>
        <w:t xml:space="preserve">and </w:t>
      </w:r>
      <w:r w:rsidRPr="00310B0B">
        <w:rPr>
          <w:bdr w:val="none" w:sz="0" w:space="0" w:color="auto" w:frame="1"/>
        </w:rPr>
        <w:t xml:space="preserve">statistical analyses </w:t>
      </w:r>
      <w:r w:rsidR="00310B0B" w:rsidRPr="00310B0B">
        <w:rPr>
          <w:bdr w:val="none" w:sz="0" w:space="0" w:color="auto" w:frame="1"/>
        </w:rPr>
        <w:t xml:space="preserve">of the </w:t>
      </w:r>
      <w:r w:rsidR="00310B0B" w:rsidRPr="00310B0B">
        <w:rPr>
          <w:i/>
          <w:iCs/>
          <w:bdr w:val="none" w:sz="0" w:space="0" w:color="auto" w:frame="1"/>
        </w:rPr>
        <w:t>Sex Now</w:t>
      </w:r>
      <w:r w:rsidR="00310B0B" w:rsidRPr="00310B0B">
        <w:rPr>
          <w:bdr w:val="none" w:sz="0" w:space="0" w:color="auto" w:frame="1"/>
        </w:rPr>
        <w:t xml:space="preserve"> survey, an online and in-person, periodic, cross-sectional survey of over 8,000 gay and bisexual men across Canada. </w:t>
      </w:r>
    </w:p>
    <w:p w:rsidR="007B5C42" w:rsidRDefault="007B5C42" w:rsidP="007B5C42"/>
    <w:p w:rsidR="007B5C42" w:rsidRDefault="007B5C42" w:rsidP="007B5C42">
      <w:pPr>
        <w:rPr>
          <w:b/>
          <w:bCs/>
        </w:rPr>
      </w:pPr>
      <w:r>
        <w:rPr>
          <w:b/>
          <w:bCs/>
        </w:rPr>
        <w:t xml:space="preserve">Research Affiliate, </w:t>
      </w:r>
      <w:r w:rsidR="00D15634">
        <w:rPr>
          <w:b/>
          <w:bCs/>
        </w:rPr>
        <w:t>Two-Spirit Dry Lab</w:t>
      </w:r>
    </w:p>
    <w:p w:rsidR="001A3E23" w:rsidRPr="00D077B9" w:rsidRDefault="00D15634" w:rsidP="00D077B9">
      <w:r>
        <w:t>British Columbia Centre for Disease Control (BCCDC), Vancouver, BC</w:t>
      </w:r>
      <w:r>
        <w:tab/>
      </w:r>
      <w:r w:rsidR="00524206">
        <w:t xml:space="preserve">           </w:t>
      </w:r>
      <w:r w:rsidRPr="00D15634">
        <w:rPr>
          <w:b/>
          <w:bCs/>
        </w:rPr>
        <w:t>2019 –</w:t>
      </w:r>
      <w:r w:rsidR="00524206">
        <w:rPr>
          <w:b/>
          <w:bCs/>
        </w:rPr>
        <w:t xml:space="preserve"> </w:t>
      </w:r>
      <w:r w:rsidRPr="00D15634">
        <w:rPr>
          <w:b/>
          <w:bCs/>
        </w:rPr>
        <w:t>Present</w:t>
      </w:r>
      <w:r>
        <w:t xml:space="preserve"> </w:t>
      </w:r>
    </w:p>
    <w:p w:rsidR="00D15634" w:rsidRPr="00B96BA8" w:rsidRDefault="00D15634" w:rsidP="001A3E23">
      <w:pPr>
        <w:pStyle w:val="ListParagraph"/>
        <w:numPr>
          <w:ilvl w:val="0"/>
          <w:numId w:val="8"/>
        </w:numPr>
        <w:ind w:left="709" w:hanging="425"/>
        <w:rPr>
          <w:b/>
          <w:bCs/>
        </w:rPr>
      </w:pPr>
      <w:r w:rsidRPr="00D15634">
        <w:rPr>
          <w:bdr w:val="none" w:sz="0" w:space="0" w:color="auto" w:frame="1"/>
        </w:rPr>
        <w:t xml:space="preserve">Collaborates with two-spirit activists and public health researchers on forthcoming quantitative analyses of the </w:t>
      </w:r>
      <w:r w:rsidRPr="00D15634">
        <w:rPr>
          <w:i/>
          <w:iCs/>
          <w:bdr w:val="none" w:sz="0" w:space="0" w:color="auto" w:frame="1"/>
        </w:rPr>
        <w:t>Sex Now</w:t>
      </w:r>
      <w:r w:rsidRPr="00D15634">
        <w:rPr>
          <w:bdr w:val="none" w:sz="0" w:space="0" w:color="auto" w:frame="1"/>
        </w:rPr>
        <w:t xml:space="preserve"> dataset, particularly reviewing the health and wellbeing of two-spirit individuals in Canada. Supports the development of indigenous methodologies and theory development (e.g., the two-eyed seeing approach)</w:t>
      </w:r>
      <w:r>
        <w:rPr>
          <w:bdr w:val="none" w:sz="0" w:space="0" w:color="auto" w:frame="1"/>
        </w:rPr>
        <w:t xml:space="preserve"> and how they enhance quantitative post-modern, medical sociology, and epidemiological methods.</w:t>
      </w:r>
    </w:p>
    <w:p w:rsidR="00096D01" w:rsidRDefault="00096D01" w:rsidP="001A3E23">
      <w:pPr>
        <w:pStyle w:val="NormalWeb"/>
        <w:spacing w:before="0" w:beforeAutospacing="0" w:after="0" w:afterAutospacing="0"/>
        <w:rPr>
          <w:b/>
          <w:bCs/>
        </w:rPr>
      </w:pPr>
    </w:p>
    <w:p w:rsidR="00753136" w:rsidRDefault="00753136" w:rsidP="001A3E23">
      <w:pPr>
        <w:pStyle w:val="NormalWeb"/>
        <w:spacing w:before="0" w:beforeAutospacing="0" w:after="0" w:afterAutospacing="0"/>
        <w:rPr>
          <w:b/>
          <w:bCs/>
        </w:rPr>
      </w:pPr>
      <w:r>
        <w:rPr>
          <w:b/>
          <w:bCs/>
        </w:rPr>
        <w:t xml:space="preserve">Editorial Assistant, The </w:t>
      </w:r>
      <w:r w:rsidRPr="00753136">
        <w:rPr>
          <w:b/>
          <w:bCs/>
          <w:i/>
          <w:iCs/>
        </w:rPr>
        <w:t>Journal of Health and Social Behavior</w:t>
      </w:r>
      <w:r>
        <w:rPr>
          <w:b/>
          <w:bCs/>
        </w:rPr>
        <w:t xml:space="preserve"> </w:t>
      </w:r>
      <w:r w:rsidR="001A3E23">
        <w:rPr>
          <w:b/>
          <w:bCs/>
        </w:rPr>
        <w:t>(JHSB)</w:t>
      </w:r>
    </w:p>
    <w:p w:rsidR="00310B0B" w:rsidRPr="00D077B9" w:rsidRDefault="00753136" w:rsidP="00310B0B">
      <w:pPr>
        <w:pStyle w:val="NormalWeb"/>
        <w:spacing w:before="0" w:beforeAutospacing="0" w:after="0" w:afterAutospacing="0"/>
        <w:rPr>
          <w:b/>
          <w:bCs/>
        </w:rPr>
      </w:pPr>
      <w:r>
        <w:t>The University of British Columbia, Vancouver, BC</w:t>
      </w:r>
      <w:r>
        <w:tab/>
        <w:t xml:space="preserve"> </w:t>
      </w:r>
      <w:r>
        <w:tab/>
      </w:r>
      <w:r>
        <w:tab/>
      </w:r>
      <w:r>
        <w:tab/>
      </w:r>
      <w:r w:rsidR="001A3E23">
        <w:tab/>
        <w:t xml:space="preserve">    </w:t>
      </w:r>
      <w:r w:rsidRPr="001A3E23">
        <w:rPr>
          <w:b/>
          <w:bCs/>
        </w:rPr>
        <w:t>201</w:t>
      </w:r>
      <w:r w:rsidR="001A3E23" w:rsidRPr="001A3E23">
        <w:rPr>
          <w:b/>
          <w:bCs/>
        </w:rPr>
        <w:t>6 – 2018</w:t>
      </w:r>
    </w:p>
    <w:p w:rsidR="00753136" w:rsidRPr="001A3E23" w:rsidRDefault="001A3E23" w:rsidP="00753136">
      <w:pPr>
        <w:pStyle w:val="ListParagraph"/>
        <w:numPr>
          <w:ilvl w:val="0"/>
          <w:numId w:val="8"/>
        </w:numPr>
        <w:ind w:left="709" w:hanging="425"/>
      </w:pPr>
      <w:r w:rsidRPr="001A3E23">
        <w:rPr>
          <w:bdr w:val="none" w:sz="0" w:space="0" w:color="auto" w:frame="1"/>
        </w:rPr>
        <w:t xml:space="preserve">Supported Andrea </w:t>
      </w:r>
      <w:proofErr w:type="spellStart"/>
      <w:r w:rsidRPr="001A3E23">
        <w:rPr>
          <w:bdr w:val="none" w:sz="0" w:space="0" w:color="auto" w:frame="1"/>
        </w:rPr>
        <w:t>Polonijo</w:t>
      </w:r>
      <w:proofErr w:type="spellEnd"/>
      <w:r w:rsidRPr="001A3E23">
        <w:rPr>
          <w:bdr w:val="none" w:sz="0" w:space="0" w:color="auto" w:frame="1"/>
        </w:rPr>
        <w:t xml:space="preserve"> (Co-managing Editor, PhD in Sociology, UBC) and Richard </w:t>
      </w:r>
      <w:proofErr w:type="spellStart"/>
      <w:r w:rsidRPr="001A3E23">
        <w:rPr>
          <w:bdr w:val="none" w:sz="0" w:space="0" w:color="auto" w:frame="1"/>
        </w:rPr>
        <w:t>Carpiano</w:t>
      </w:r>
      <w:proofErr w:type="spellEnd"/>
      <w:r w:rsidRPr="001A3E23">
        <w:rPr>
          <w:bdr w:val="none" w:sz="0" w:space="0" w:color="auto" w:frame="1"/>
        </w:rPr>
        <w:t xml:space="preserve"> (Professor of Sociology, Member of the School of Population and Public Health, </w:t>
      </w:r>
      <w:r>
        <w:rPr>
          <w:bdr w:val="none" w:sz="0" w:space="0" w:color="auto" w:frame="1"/>
        </w:rPr>
        <w:t>UC Riverside</w:t>
      </w:r>
      <w:r w:rsidRPr="001A3E23">
        <w:rPr>
          <w:bdr w:val="none" w:sz="0" w:space="0" w:color="auto" w:frame="1"/>
        </w:rPr>
        <w:t>) with submissions to the Journal of Health and Social Behavior, published on behalf of the American Sociological Association.</w:t>
      </w:r>
    </w:p>
    <w:p w:rsidR="001A3E23" w:rsidRDefault="001A3E23" w:rsidP="001A3E23"/>
    <w:p w:rsidR="001A3E23" w:rsidRDefault="00AF0AFB" w:rsidP="001A3E23">
      <w:pPr>
        <w:rPr>
          <w:b/>
          <w:bCs/>
        </w:rPr>
      </w:pPr>
      <w:r w:rsidRPr="00AF0AFB">
        <w:rPr>
          <w:b/>
          <w:bCs/>
        </w:rPr>
        <w:t>Research Assistant,</w:t>
      </w:r>
      <w:r>
        <w:rPr>
          <w:b/>
          <w:bCs/>
        </w:rPr>
        <w:t xml:space="preserve"> </w:t>
      </w:r>
      <w:r w:rsidRPr="00AF0AFB">
        <w:rPr>
          <w:b/>
          <w:bCs/>
        </w:rPr>
        <w:t xml:space="preserve">NORC at the University of Chicago </w:t>
      </w:r>
    </w:p>
    <w:p w:rsidR="001A3E23" w:rsidRPr="00D077B9" w:rsidRDefault="00AF0AFB" w:rsidP="00D077B9">
      <w:pPr>
        <w:rPr>
          <w:b/>
          <w:bCs/>
        </w:rPr>
      </w:pPr>
      <w:r>
        <w:t>1155 East 60th Street, 2nd Floor</w:t>
      </w:r>
      <w:r w:rsidR="00102C72">
        <w:t>, Chicago, IL</w:t>
      </w:r>
      <w:r w:rsidR="00102C72">
        <w:tab/>
      </w:r>
      <w:r w:rsidR="00102C72">
        <w:tab/>
      </w:r>
      <w:r w:rsidR="00102C72">
        <w:tab/>
      </w:r>
      <w:r w:rsidR="00102C72">
        <w:tab/>
      </w:r>
      <w:r w:rsidR="00102C72">
        <w:tab/>
        <w:t xml:space="preserve">    </w:t>
      </w:r>
      <w:r w:rsidR="00102C72" w:rsidRPr="00102C72">
        <w:rPr>
          <w:b/>
          <w:bCs/>
        </w:rPr>
        <w:t>2015 – 2016</w:t>
      </w:r>
    </w:p>
    <w:p w:rsidR="00102C72" w:rsidRPr="00102C72" w:rsidRDefault="00102C72" w:rsidP="00102C72">
      <w:pPr>
        <w:pStyle w:val="ListParagraph"/>
        <w:numPr>
          <w:ilvl w:val="0"/>
          <w:numId w:val="8"/>
        </w:numPr>
        <w:ind w:left="709" w:hanging="425"/>
      </w:pPr>
      <w:r w:rsidRPr="001A3E23">
        <w:rPr>
          <w:bdr w:val="none" w:sz="0" w:space="0" w:color="auto" w:frame="1"/>
        </w:rPr>
        <w:t xml:space="preserve">Supported </w:t>
      </w:r>
      <w:r>
        <w:rPr>
          <w:bdr w:val="none" w:sz="0" w:space="0" w:color="auto" w:frame="1"/>
        </w:rPr>
        <w:t>Stuart Michaels’ study work addressing LGBTQ+ health disparities in the United States</w:t>
      </w:r>
    </w:p>
    <w:p w:rsidR="00102C72" w:rsidRPr="00102C72" w:rsidRDefault="00102C72" w:rsidP="00102C72">
      <w:pPr>
        <w:pStyle w:val="ListParagraph"/>
        <w:numPr>
          <w:ilvl w:val="0"/>
          <w:numId w:val="8"/>
        </w:numPr>
        <w:ind w:left="709" w:hanging="425"/>
      </w:pPr>
      <w:r>
        <w:rPr>
          <w:bdr w:val="none" w:sz="0" w:space="0" w:color="auto" w:frame="1"/>
        </w:rPr>
        <w:t xml:space="preserve">Led survey development for the Centers for Disease Control and Prevention (CDC) on a survey that probes U.S. adolescent (13 to </w:t>
      </w:r>
      <w:r w:rsidR="00CB114B">
        <w:rPr>
          <w:bdr w:val="none" w:sz="0" w:space="0" w:color="auto" w:frame="1"/>
        </w:rPr>
        <w:t>18 years old</w:t>
      </w:r>
      <w:r>
        <w:rPr>
          <w:bdr w:val="none" w:sz="0" w:space="0" w:color="auto" w:frame="1"/>
        </w:rPr>
        <w:t>) sexual health knowledge, attitudes, beliefs, and practices and their access to HIV prevention materials</w:t>
      </w:r>
    </w:p>
    <w:p w:rsidR="00102C72" w:rsidRPr="00102C72" w:rsidRDefault="00102C72" w:rsidP="00102C72">
      <w:pPr>
        <w:pStyle w:val="ListParagraph"/>
        <w:numPr>
          <w:ilvl w:val="0"/>
          <w:numId w:val="8"/>
        </w:numPr>
        <w:ind w:left="709" w:hanging="425"/>
      </w:pPr>
      <w:r>
        <w:rPr>
          <w:bdr w:val="none" w:sz="0" w:space="0" w:color="auto" w:frame="1"/>
        </w:rPr>
        <w:t xml:space="preserve">Recruited and monitored study participants for </w:t>
      </w:r>
      <w:proofErr w:type="spellStart"/>
      <w:r>
        <w:rPr>
          <w:bdr w:val="none" w:sz="0" w:space="0" w:color="auto" w:frame="1"/>
        </w:rPr>
        <w:t>PrEP</w:t>
      </w:r>
      <w:proofErr w:type="spellEnd"/>
      <w:r>
        <w:rPr>
          <w:bdr w:val="none" w:sz="0" w:space="0" w:color="auto" w:frame="1"/>
        </w:rPr>
        <w:t xml:space="preserve"> Chicago, a network-based HIV prevention intervention run by the Chicago Center for HIV Elimination for young, gay, black, Southside men and transwomen that leverages social media and focus-group seminar data to combat new HIV infections</w:t>
      </w:r>
    </w:p>
    <w:p w:rsidR="00102C72" w:rsidRPr="00102C72" w:rsidRDefault="00102C72" w:rsidP="00102C72">
      <w:pPr>
        <w:pStyle w:val="ListParagraph"/>
        <w:numPr>
          <w:ilvl w:val="0"/>
          <w:numId w:val="8"/>
        </w:numPr>
        <w:ind w:left="709" w:hanging="425"/>
      </w:pPr>
      <w:r>
        <w:rPr>
          <w:bdr w:val="none" w:sz="0" w:space="0" w:color="auto" w:frame="1"/>
        </w:rPr>
        <w:lastRenderedPageBreak/>
        <w:t xml:space="preserve">Located hard-to-reach study participants for </w:t>
      </w:r>
      <w:proofErr w:type="spellStart"/>
      <w:r>
        <w:rPr>
          <w:bdr w:val="none" w:sz="0" w:space="0" w:color="auto" w:frame="1"/>
        </w:rPr>
        <w:t>uConnect</w:t>
      </w:r>
      <w:proofErr w:type="spellEnd"/>
      <w:r>
        <w:rPr>
          <w:bdr w:val="none" w:sz="0" w:space="0" w:color="auto" w:frame="1"/>
        </w:rPr>
        <w:t>, the largest single cohort study using network science to examine HIV risk factors among young black men ages 16-29 (n = 616) on the Southside of Chicago</w:t>
      </w:r>
    </w:p>
    <w:p w:rsidR="00102C72" w:rsidRPr="00102C72" w:rsidRDefault="00102C72" w:rsidP="00102C72">
      <w:pPr>
        <w:pStyle w:val="ListParagraph"/>
        <w:numPr>
          <w:ilvl w:val="0"/>
          <w:numId w:val="8"/>
        </w:numPr>
        <w:ind w:left="709" w:hanging="425"/>
      </w:pPr>
      <w:r>
        <w:rPr>
          <w:bdr w:val="none" w:sz="0" w:space="0" w:color="auto" w:frame="1"/>
        </w:rPr>
        <w:t xml:space="preserve">Led cognitive interviews for the Medicare Current Beneficiary Survey (MCBS), piloting gender identity and sexual orientation questions </w:t>
      </w:r>
    </w:p>
    <w:p w:rsidR="00D077B9" w:rsidRDefault="00D077B9" w:rsidP="00102C72">
      <w:pPr>
        <w:rPr>
          <w:b/>
          <w:bCs/>
        </w:rPr>
      </w:pPr>
    </w:p>
    <w:p w:rsidR="00102C72" w:rsidRDefault="00102C72" w:rsidP="00102C72">
      <w:pPr>
        <w:rPr>
          <w:b/>
          <w:bCs/>
        </w:rPr>
      </w:pPr>
      <w:proofErr w:type="spellStart"/>
      <w:r w:rsidRPr="00102C72">
        <w:rPr>
          <w:b/>
          <w:bCs/>
        </w:rPr>
        <w:t>CivX</w:t>
      </w:r>
      <w:proofErr w:type="spellEnd"/>
      <w:r w:rsidRPr="00102C72">
        <w:rPr>
          <w:b/>
          <w:bCs/>
        </w:rPr>
        <w:t xml:space="preserve"> User Experience &amp; </w:t>
      </w:r>
      <w:r>
        <w:rPr>
          <w:b/>
          <w:bCs/>
        </w:rPr>
        <w:t>Design</w:t>
      </w:r>
      <w:r w:rsidRPr="00102C72">
        <w:rPr>
          <w:b/>
          <w:bCs/>
        </w:rPr>
        <w:t xml:space="preserve"> Sprint</w:t>
      </w:r>
    </w:p>
    <w:p w:rsidR="00D077B9" w:rsidRPr="00D077B9" w:rsidRDefault="00102C72" w:rsidP="00D077B9">
      <w:pPr>
        <w:rPr>
          <w:b/>
          <w:bCs/>
        </w:rPr>
      </w:pPr>
      <w:r>
        <w:t>The University of Chicago, Chicago, IL</w:t>
      </w:r>
      <w:r>
        <w:tab/>
      </w:r>
      <w:r>
        <w:tab/>
      </w:r>
      <w:r>
        <w:tab/>
      </w:r>
      <w:r>
        <w:tab/>
      </w:r>
      <w:r>
        <w:tab/>
        <w:t xml:space="preserve">          </w:t>
      </w:r>
      <w:r w:rsidRPr="00102C72">
        <w:rPr>
          <w:b/>
          <w:bCs/>
        </w:rPr>
        <w:t xml:space="preserve">February 2015 </w:t>
      </w:r>
    </w:p>
    <w:p w:rsidR="00102C72" w:rsidRPr="00102C72" w:rsidRDefault="00102C72" w:rsidP="00102C72">
      <w:pPr>
        <w:pStyle w:val="ListParagraph"/>
        <w:numPr>
          <w:ilvl w:val="0"/>
          <w:numId w:val="8"/>
        </w:numPr>
        <w:ind w:left="709" w:hanging="425"/>
      </w:pPr>
      <w:r>
        <w:rPr>
          <w:bdr w:val="none" w:sz="0" w:space="0" w:color="auto" w:frame="1"/>
        </w:rPr>
        <w:t>Reduced Legal Assistance Foundation’s (LAF) “no contact” call rate from online applicants by almost 20%.</w:t>
      </w:r>
    </w:p>
    <w:p w:rsidR="00102C72" w:rsidRDefault="00102C72" w:rsidP="00102C72">
      <w:pPr>
        <w:rPr>
          <w:bdr w:val="none" w:sz="0" w:space="0" w:color="auto" w:frame="1"/>
        </w:rPr>
      </w:pPr>
    </w:p>
    <w:p w:rsidR="00102C72" w:rsidRPr="00102C72" w:rsidRDefault="00102C72" w:rsidP="00102C72">
      <w:pPr>
        <w:rPr>
          <w:b/>
          <w:bCs/>
          <w:bdr w:val="none" w:sz="0" w:space="0" w:color="auto" w:frame="1"/>
        </w:rPr>
      </w:pPr>
      <w:r w:rsidRPr="00102C72">
        <w:rPr>
          <w:b/>
          <w:bCs/>
          <w:bdr w:val="none" w:sz="0" w:space="0" w:color="auto" w:frame="1"/>
        </w:rPr>
        <w:t>Project Manager</w:t>
      </w:r>
      <w:r w:rsidR="00F17154">
        <w:rPr>
          <w:b/>
          <w:bCs/>
          <w:bdr w:val="none" w:sz="0" w:space="0" w:color="auto" w:frame="1"/>
        </w:rPr>
        <w:t>, MNG Direct</w:t>
      </w:r>
    </w:p>
    <w:p w:rsidR="00102C72" w:rsidRPr="00102C72" w:rsidRDefault="00102C72" w:rsidP="00102C72">
      <w:r>
        <w:rPr>
          <w:bdr w:val="none" w:sz="0" w:space="0" w:color="auto" w:frame="1"/>
        </w:rPr>
        <w:t>Bensalem, PA</w:t>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sidRPr="00102C72">
        <w:rPr>
          <w:b/>
          <w:bCs/>
          <w:bdr w:val="none" w:sz="0" w:space="0" w:color="auto" w:frame="1"/>
        </w:rPr>
        <w:t xml:space="preserve">    </w:t>
      </w:r>
      <w:r>
        <w:rPr>
          <w:b/>
          <w:bCs/>
          <w:bdr w:val="none" w:sz="0" w:space="0" w:color="auto" w:frame="1"/>
        </w:rPr>
        <w:t xml:space="preserve"> </w:t>
      </w:r>
      <w:r w:rsidR="00F17154">
        <w:rPr>
          <w:b/>
          <w:bCs/>
          <w:bdr w:val="none" w:sz="0" w:space="0" w:color="auto" w:frame="1"/>
        </w:rPr>
        <w:t xml:space="preserve">                        </w:t>
      </w:r>
      <w:r w:rsidRPr="00102C72">
        <w:rPr>
          <w:b/>
          <w:bCs/>
          <w:bdr w:val="none" w:sz="0" w:space="0" w:color="auto" w:frame="1"/>
        </w:rPr>
        <w:t>January 2014 – September 2014</w:t>
      </w:r>
      <w:r>
        <w:rPr>
          <w:bdr w:val="none" w:sz="0" w:space="0" w:color="auto" w:frame="1"/>
        </w:rPr>
        <w:tab/>
      </w:r>
    </w:p>
    <w:p w:rsidR="00102C72" w:rsidRPr="002C77EB" w:rsidRDefault="00102C72" w:rsidP="00102C72">
      <w:pPr>
        <w:pStyle w:val="ListParagraph"/>
        <w:numPr>
          <w:ilvl w:val="0"/>
          <w:numId w:val="8"/>
        </w:numPr>
        <w:ind w:left="709" w:hanging="425"/>
      </w:pPr>
      <w:r>
        <w:rPr>
          <w:bdr w:val="none" w:sz="0" w:space="0" w:color="auto" w:frame="1"/>
        </w:rPr>
        <w:t xml:space="preserve">Managed project timelines and client expectations for account, design, editorial, and operation teams to create </w:t>
      </w:r>
      <w:r w:rsidR="002C77EB">
        <w:rPr>
          <w:bdr w:val="none" w:sz="0" w:space="0" w:color="auto" w:frame="1"/>
        </w:rPr>
        <w:t>media campaigns targeting physicians on 40+ pharmaceutical marketing projects</w:t>
      </w:r>
    </w:p>
    <w:p w:rsidR="002C77EB" w:rsidRDefault="002C77EB" w:rsidP="002C77EB"/>
    <w:p w:rsidR="002C77EB" w:rsidRPr="00102C72" w:rsidRDefault="002C77EB" w:rsidP="002C77EB">
      <w:pPr>
        <w:rPr>
          <w:b/>
          <w:bCs/>
          <w:bdr w:val="none" w:sz="0" w:space="0" w:color="auto" w:frame="1"/>
        </w:rPr>
      </w:pPr>
      <w:r>
        <w:rPr>
          <w:b/>
          <w:bCs/>
          <w:bdr w:val="none" w:sz="0" w:space="0" w:color="auto" w:frame="1"/>
        </w:rPr>
        <w:t>Associate Project</w:t>
      </w:r>
      <w:r w:rsidRPr="00102C72">
        <w:rPr>
          <w:b/>
          <w:bCs/>
          <w:bdr w:val="none" w:sz="0" w:space="0" w:color="auto" w:frame="1"/>
        </w:rPr>
        <w:t xml:space="preserve"> Manager</w:t>
      </w:r>
      <w:r w:rsidR="00F17154">
        <w:rPr>
          <w:b/>
          <w:bCs/>
          <w:bdr w:val="none" w:sz="0" w:space="0" w:color="auto" w:frame="1"/>
        </w:rPr>
        <w:t xml:space="preserve">, </w:t>
      </w:r>
      <w:proofErr w:type="spellStart"/>
      <w:r w:rsidR="00F17154">
        <w:rPr>
          <w:b/>
          <w:bCs/>
          <w:bdr w:val="none" w:sz="0" w:space="0" w:color="auto" w:frame="1"/>
        </w:rPr>
        <w:t>Bioclinica</w:t>
      </w:r>
      <w:proofErr w:type="spellEnd"/>
    </w:p>
    <w:p w:rsidR="00102C72" w:rsidRDefault="002C77EB" w:rsidP="00102C72">
      <w:r>
        <w:rPr>
          <w:bdr w:val="none" w:sz="0" w:space="0" w:color="auto" w:frame="1"/>
        </w:rPr>
        <w:t>Newtown, PA</w:t>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sidRPr="00102C72">
        <w:rPr>
          <w:b/>
          <w:bCs/>
          <w:bdr w:val="none" w:sz="0" w:space="0" w:color="auto" w:frame="1"/>
        </w:rPr>
        <w:t xml:space="preserve">    </w:t>
      </w:r>
      <w:r>
        <w:rPr>
          <w:b/>
          <w:bCs/>
          <w:bdr w:val="none" w:sz="0" w:space="0" w:color="auto" w:frame="1"/>
        </w:rPr>
        <w:t xml:space="preserve">          </w:t>
      </w:r>
      <w:r w:rsidR="00F17154">
        <w:rPr>
          <w:b/>
          <w:bCs/>
          <w:bdr w:val="none" w:sz="0" w:space="0" w:color="auto" w:frame="1"/>
        </w:rPr>
        <w:t xml:space="preserve">                        </w:t>
      </w:r>
      <w:r>
        <w:rPr>
          <w:b/>
          <w:bCs/>
          <w:bdr w:val="none" w:sz="0" w:space="0" w:color="auto" w:frame="1"/>
        </w:rPr>
        <w:t>March</w:t>
      </w:r>
      <w:r w:rsidRPr="00102C72">
        <w:rPr>
          <w:b/>
          <w:bCs/>
          <w:bdr w:val="none" w:sz="0" w:space="0" w:color="auto" w:frame="1"/>
        </w:rPr>
        <w:t xml:space="preserve"> 201</w:t>
      </w:r>
      <w:r>
        <w:rPr>
          <w:b/>
          <w:bCs/>
          <w:bdr w:val="none" w:sz="0" w:space="0" w:color="auto" w:frame="1"/>
        </w:rPr>
        <w:t>3</w:t>
      </w:r>
      <w:r w:rsidRPr="00102C72">
        <w:rPr>
          <w:b/>
          <w:bCs/>
          <w:bdr w:val="none" w:sz="0" w:space="0" w:color="auto" w:frame="1"/>
        </w:rPr>
        <w:t xml:space="preserve"> – </w:t>
      </w:r>
      <w:r>
        <w:rPr>
          <w:b/>
          <w:bCs/>
          <w:bdr w:val="none" w:sz="0" w:space="0" w:color="auto" w:frame="1"/>
        </w:rPr>
        <w:t>August</w:t>
      </w:r>
      <w:r w:rsidRPr="00102C72">
        <w:rPr>
          <w:b/>
          <w:bCs/>
          <w:bdr w:val="none" w:sz="0" w:space="0" w:color="auto" w:frame="1"/>
        </w:rPr>
        <w:t xml:space="preserve"> 201</w:t>
      </w:r>
      <w:r>
        <w:rPr>
          <w:b/>
          <w:bCs/>
          <w:bdr w:val="none" w:sz="0" w:space="0" w:color="auto" w:frame="1"/>
        </w:rPr>
        <w:t>3</w:t>
      </w:r>
      <w:r>
        <w:rPr>
          <w:bdr w:val="none" w:sz="0" w:space="0" w:color="auto" w:frame="1"/>
        </w:rPr>
        <w:t xml:space="preserve"> </w:t>
      </w:r>
      <w:r w:rsidRPr="00102C72">
        <w:rPr>
          <w:bdr w:val="none" w:sz="0" w:space="0" w:color="auto" w:frame="1"/>
        </w:rPr>
        <w:t xml:space="preserve"> </w:t>
      </w:r>
    </w:p>
    <w:p w:rsidR="002C77EB" w:rsidRPr="002C77EB" w:rsidRDefault="002C77EB" w:rsidP="002C77EB">
      <w:pPr>
        <w:pStyle w:val="ListParagraph"/>
        <w:numPr>
          <w:ilvl w:val="0"/>
          <w:numId w:val="8"/>
        </w:numPr>
        <w:ind w:left="709" w:hanging="425"/>
      </w:pPr>
      <w:r>
        <w:rPr>
          <w:bdr w:val="none" w:sz="0" w:space="0" w:color="auto" w:frame="1"/>
        </w:rPr>
        <w:t>Managed the internal processing and evaluation of imaging data for oncology clinical trial</w:t>
      </w:r>
      <w:r w:rsidR="00E11F54">
        <w:rPr>
          <w:bdr w:val="none" w:sz="0" w:space="0" w:color="auto" w:frame="1"/>
        </w:rPr>
        <w:t xml:space="preserve"> account work</w:t>
      </w:r>
    </w:p>
    <w:p w:rsidR="00096D01" w:rsidRDefault="00096D01" w:rsidP="002C77EB"/>
    <w:p w:rsidR="00F17154" w:rsidRPr="00F17154" w:rsidRDefault="00F17154" w:rsidP="002C77EB">
      <w:pPr>
        <w:rPr>
          <w:b/>
          <w:bCs/>
        </w:rPr>
      </w:pPr>
      <w:r w:rsidRPr="00F17154">
        <w:rPr>
          <w:b/>
          <w:bCs/>
        </w:rPr>
        <w:t xml:space="preserve">Client Services Associate, </w:t>
      </w:r>
      <w:proofErr w:type="spellStart"/>
      <w:r w:rsidRPr="00F17154">
        <w:rPr>
          <w:b/>
          <w:bCs/>
        </w:rPr>
        <w:t>QuantiaMD</w:t>
      </w:r>
      <w:proofErr w:type="spellEnd"/>
    </w:p>
    <w:p w:rsidR="00F17154" w:rsidRDefault="00F17154" w:rsidP="002C77EB">
      <w:r>
        <w:t xml:space="preserve">Waltham, Boston </w:t>
      </w:r>
      <w:r>
        <w:tab/>
      </w:r>
      <w:r>
        <w:tab/>
      </w:r>
      <w:r>
        <w:tab/>
      </w:r>
      <w:r>
        <w:tab/>
      </w:r>
      <w:r>
        <w:tab/>
      </w:r>
      <w:r>
        <w:tab/>
      </w:r>
      <w:r>
        <w:tab/>
      </w:r>
      <w:r>
        <w:tab/>
        <w:t xml:space="preserve">                </w:t>
      </w:r>
      <w:r w:rsidRPr="00F17154">
        <w:rPr>
          <w:b/>
          <w:bCs/>
        </w:rPr>
        <w:t>2011 – 2013</w:t>
      </w:r>
    </w:p>
    <w:p w:rsidR="00F17154" w:rsidRPr="00F17154" w:rsidRDefault="00F17154" w:rsidP="00F17154">
      <w:pPr>
        <w:pStyle w:val="ListParagraph"/>
        <w:numPr>
          <w:ilvl w:val="0"/>
          <w:numId w:val="8"/>
        </w:numPr>
        <w:ind w:left="709" w:hanging="425"/>
        <w:rPr>
          <w:bdr w:val="none" w:sz="0" w:space="0" w:color="auto" w:frame="1"/>
          <w:lang w:val="en-US"/>
        </w:rPr>
      </w:pPr>
      <w:r w:rsidRPr="00F17154">
        <w:rPr>
          <w:bdr w:val="none" w:sz="0" w:space="0" w:color="auto" w:frame="1"/>
          <w:lang w:val="en-US"/>
        </w:rPr>
        <w:t>Developed</w:t>
      </w:r>
      <w:r w:rsidR="00E11F54">
        <w:rPr>
          <w:bdr w:val="none" w:sz="0" w:space="0" w:color="auto" w:frame="1"/>
          <w:lang w:val="en-US"/>
        </w:rPr>
        <w:t xml:space="preserve"> </w:t>
      </w:r>
      <w:r>
        <w:rPr>
          <w:bdr w:val="none" w:sz="0" w:space="0" w:color="auto" w:frame="1"/>
        </w:rPr>
        <w:t>educational content</w:t>
      </w:r>
      <w:r w:rsidRPr="00F17154">
        <w:rPr>
          <w:bdr w:val="none" w:sz="0" w:space="0" w:color="auto" w:frame="1"/>
          <w:lang w:val="en-US"/>
        </w:rPr>
        <w:t xml:space="preserve"> </w:t>
      </w:r>
      <w:r>
        <w:rPr>
          <w:bdr w:val="none" w:sz="0" w:space="0" w:color="auto" w:frame="1"/>
        </w:rPr>
        <w:t>for</w:t>
      </w:r>
      <w:r w:rsidRPr="00F17154">
        <w:rPr>
          <w:bdr w:val="none" w:sz="0" w:space="0" w:color="auto" w:frame="1"/>
          <w:lang w:val="en-US"/>
        </w:rPr>
        <w:t xml:space="preserve"> a physician-based community (largest online interactive site for physicians) with a multisite client team (Chicago; New </w:t>
      </w:r>
      <w:proofErr w:type="spellStart"/>
      <w:r w:rsidRPr="00F17154">
        <w:rPr>
          <w:bdr w:val="none" w:sz="0" w:space="0" w:color="auto" w:frame="1"/>
          <w:lang w:val="en-US"/>
        </w:rPr>
        <w:t>YorkCity</w:t>
      </w:r>
      <w:proofErr w:type="spellEnd"/>
      <w:r w:rsidRPr="00F17154">
        <w:rPr>
          <w:bdr w:val="none" w:sz="0" w:space="0" w:color="auto" w:frame="1"/>
          <w:lang w:val="en-US"/>
        </w:rPr>
        <w:t>; Boston; Philadelphia) across 20 pharmaceutical accounts</w:t>
      </w:r>
    </w:p>
    <w:p w:rsidR="00F17154" w:rsidRDefault="00F17154" w:rsidP="00F17154"/>
    <w:p w:rsidR="00F17154" w:rsidRDefault="00F17154" w:rsidP="00F17154">
      <w:pPr>
        <w:rPr>
          <w:b/>
          <w:bCs/>
        </w:rPr>
      </w:pPr>
      <w:r w:rsidRPr="00F17154">
        <w:rPr>
          <w:b/>
          <w:bCs/>
        </w:rPr>
        <w:t>Research Assistant, The Humanities Center</w:t>
      </w:r>
      <w:r>
        <w:rPr>
          <w:b/>
          <w:bCs/>
        </w:rPr>
        <w:tab/>
      </w:r>
      <w:r>
        <w:rPr>
          <w:b/>
          <w:bCs/>
        </w:rPr>
        <w:tab/>
      </w:r>
      <w:r>
        <w:rPr>
          <w:b/>
          <w:bCs/>
        </w:rPr>
        <w:tab/>
      </w:r>
      <w:r>
        <w:rPr>
          <w:b/>
          <w:bCs/>
        </w:rPr>
        <w:tab/>
      </w:r>
      <w:r>
        <w:rPr>
          <w:b/>
          <w:bCs/>
        </w:rPr>
        <w:tab/>
        <w:t xml:space="preserve">    </w:t>
      </w:r>
    </w:p>
    <w:p w:rsidR="00F17154" w:rsidRPr="00D077B9" w:rsidRDefault="00F17154" w:rsidP="00F17154">
      <w:pPr>
        <w:rPr>
          <w:b/>
          <w:bCs/>
        </w:rPr>
      </w:pPr>
      <w:r>
        <w:t xml:space="preserve">Lehigh University, Bethlehem, PA </w:t>
      </w:r>
      <w:r>
        <w:tab/>
      </w:r>
      <w:r>
        <w:tab/>
      </w:r>
      <w:r>
        <w:tab/>
      </w:r>
      <w:r>
        <w:tab/>
      </w:r>
      <w:r>
        <w:tab/>
      </w:r>
      <w:r>
        <w:tab/>
      </w:r>
      <w:r>
        <w:tab/>
        <w:t xml:space="preserve">    </w:t>
      </w:r>
      <w:r>
        <w:rPr>
          <w:b/>
          <w:bCs/>
        </w:rPr>
        <w:t>2011 – 2012</w:t>
      </w:r>
    </w:p>
    <w:p w:rsidR="00F17154" w:rsidRDefault="00F17154" w:rsidP="00F17154">
      <w:pPr>
        <w:pStyle w:val="ListParagraph"/>
        <w:numPr>
          <w:ilvl w:val="0"/>
          <w:numId w:val="8"/>
        </w:numPr>
        <w:ind w:left="709" w:hanging="425"/>
        <w:rPr>
          <w:bdr w:val="none" w:sz="0" w:space="0" w:color="auto" w:frame="1"/>
        </w:rPr>
      </w:pPr>
      <w:r>
        <w:rPr>
          <w:bdr w:val="none" w:sz="0" w:space="0" w:color="auto" w:frame="1"/>
        </w:rPr>
        <w:t>Gathered data on the top 15 University Humanities Departments’ graduate student placement, departmental support including departmental budgets and external funding sources</w:t>
      </w:r>
    </w:p>
    <w:p w:rsidR="00102C72" w:rsidRPr="007D6A85" w:rsidRDefault="00102C72" w:rsidP="00102C72"/>
    <w:p w:rsidR="000E18F3" w:rsidRDefault="000E18F3">
      <w:pPr>
        <w:rPr>
          <w:b/>
          <w:bCs/>
        </w:rPr>
      </w:pPr>
      <w:r>
        <w:rPr>
          <w:b/>
          <w:bCs/>
        </w:rPr>
        <w:br w:type="page"/>
      </w:r>
    </w:p>
    <w:p w:rsidR="00FC6FA0" w:rsidRDefault="006229A2" w:rsidP="006229A2">
      <w:pPr>
        <w:pBdr>
          <w:bottom w:val="single" w:sz="6" w:space="1" w:color="auto"/>
        </w:pBdr>
        <w:rPr>
          <w:b/>
          <w:bCs/>
        </w:rPr>
      </w:pPr>
      <w:r w:rsidRPr="006229A2">
        <w:rPr>
          <w:b/>
          <w:bCs/>
        </w:rPr>
        <w:lastRenderedPageBreak/>
        <w:t>TEACHING &amp; PROFESSIONAL EXPERIENC</w:t>
      </w:r>
      <w:r>
        <w:rPr>
          <w:b/>
          <w:bCs/>
        </w:rPr>
        <w:t>E</w:t>
      </w:r>
    </w:p>
    <w:p w:rsidR="006229A2" w:rsidRDefault="006229A2" w:rsidP="006229A2">
      <w:pPr>
        <w:rPr>
          <w:b/>
          <w:bCs/>
        </w:rPr>
      </w:pPr>
    </w:p>
    <w:p w:rsidR="006229A2" w:rsidRDefault="006229A2" w:rsidP="006229A2">
      <w:pPr>
        <w:rPr>
          <w:b/>
          <w:bCs/>
        </w:rPr>
      </w:pPr>
      <w:r>
        <w:rPr>
          <w:b/>
          <w:bCs/>
        </w:rPr>
        <w:t>Department of Sociology, Teaching Assistant</w:t>
      </w:r>
      <w:r w:rsidR="00524206">
        <w:rPr>
          <w:b/>
          <w:bCs/>
        </w:rPr>
        <w:tab/>
      </w:r>
      <w:r w:rsidR="00524206">
        <w:rPr>
          <w:b/>
          <w:bCs/>
        </w:rPr>
        <w:tab/>
      </w:r>
      <w:r w:rsidR="00524206">
        <w:rPr>
          <w:b/>
          <w:bCs/>
        </w:rPr>
        <w:tab/>
      </w:r>
      <w:r w:rsidR="00524206">
        <w:rPr>
          <w:b/>
          <w:bCs/>
        </w:rPr>
        <w:tab/>
        <w:t xml:space="preserve">           </w:t>
      </w:r>
      <w:r w:rsidR="00524206" w:rsidRPr="006229A2">
        <w:rPr>
          <w:b/>
          <w:bCs/>
        </w:rPr>
        <w:t>201</w:t>
      </w:r>
      <w:r w:rsidR="00524206">
        <w:rPr>
          <w:b/>
          <w:bCs/>
        </w:rPr>
        <w:t>7</w:t>
      </w:r>
      <w:r w:rsidR="00524206" w:rsidRPr="006229A2">
        <w:rPr>
          <w:b/>
          <w:bCs/>
        </w:rPr>
        <w:t xml:space="preserve"> – Present</w:t>
      </w:r>
    </w:p>
    <w:p w:rsidR="006229A2" w:rsidRDefault="006229A2" w:rsidP="006229A2">
      <w:r>
        <w:t>The University of British Columbia, Vancouver, BC</w:t>
      </w:r>
      <w:r>
        <w:tab/>
      </w:r>
      <w:r>
        <w:tab/>
      </w:r>
      <w:r>
        <w:tab/>
      </w:r>
      <w:r>
        <w:tab/>
        <w:t xml:space="preserve">           </w:t>
      </w:r>
    </w:p>
    <w:p w:rsidR="006229A2" w:rsidRDefault="006229A2" w:rsidP="006229A2">
      <w:pPr>
        <w:ind w:firstLine="720"/>
      </w:pPr>
    </w:p>
    <w:p w:rsidR="00524206" w:rsidRDefault="00524206" w:rsidP="00572E62">
      <w:pPr>
        <w:ind w:firstLine="720"/>
        <w:rPr>
          <w:b/>
          <w:bCs/>
        </w:rPr>
      </w:pPr>
      <w:r>
        <w:rPr>
          <w:b/>
          <w:bCs/>
        </w:rPr>
        <w:t xml:space="preserve">SOCI </w:t>
      </w:r>
      <w:r w:rsidR="002156F3">
        <w:rPr>
          <w:b/>
          <w:bCs/>
        </w:rPr>
        <w:t xml:space="preserve">369 </w:t>
      </w:r>
      <w:r w:rsidR="002156F3" w:rsidRPr="006229A2">
        <w:rPr>
          <w:b/>
          <w:bCs/>
          <w:bdr w:val="none" w:sz="0" w:space="0" w:color="auto" w:frame="1"/>
        </w:rPr>
        <w:t xml:space="preserve">– </w:t>
      </w:r>
      <w:r w:rsidR="002156F3">
        <w:rPr>
          <w:b/>
          <w:bCs/>
        </w:rPr>
        <w:t>Sociology</w:t>
      </w:r>
      <w:r w:rsidRPr="006229A2">
        <w:rPr>
          <w:b/>
          <w:bCs/>
          <w:bdr w:val="none" w:sz="0" w:space="0" w:color="auto" w:frame="1"/>
        </w:rPr>
        <w:t xml:space="preserve"> of Sexualities</w:t>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sidR="002156F3">
        <w:rPr>
          <w:b/>
          <w:bCs/>
          <w:bdr w:val="none" w:sz="0" w:space="0" w:color="auto" w:frame="1"/>
        </w:rPr>
        <w:t xml:space="preserve">    2019 </w:t>
      </w:r>
      <w:r w:rsidR="002156F3" w:rsidRPr="006229A2">
        <w:rPr>
          <w:b/>
          <w:bCs/>
        </w:rPr>
        <w:t>–</w:t>
      </w:r>
      <w:r w:rsidR="002156F3">
        <w:rPr>
          <w:b/>
          <w:bCs/>
        </w:rPr>
        <w:t xml:space="preserve"> 2020</w:t>
      </w:r>
    </w:p>
    <w:p w:rsidR="002156F3" w:rsidRPr="002156F3" w:rsidRDefault="002156F3" w:rsidP="00572E62">
      <w:pPr>
        <w:ind w:firstLine="720"/>
      </w:pPr>
      <w:r w:rsidRPr="002156F3">
        <w:t>Instructor: Becki Ross</w:t>
      </w:r>
    </w:p>
    <w:p w:rsidR="00524206" w:rsidRDefault="00524206" w:rsidP="00572E62">
      <w:pPr>
        <w:ind w:firstLine="720"/>
        <w:rPr>
          <w:b/>
          <w:bCs/>
        </w:rPr>
      </w:pPr>
    </w:p>
    <w:p w:rsidR="002156F3" w:rsidRPr="00D077B9" w:rsidRDefault="002156F3" w:rsidP="00D077B9">
      <w:pPr>
        <w:pStyle w:val="NormalWeb"/>
        <w:spacing w:before="0" w:beforeAutospacing="0" w:after="150" w:afterAutospacing="0"/>
        <w:ind w:left="720"/>
      </w:pPr>
      <w:r>
        <w:t>Lectures on queer urban geographies and their contemporary shifts; queer pop-ups; gayborhoods; horizontal hostilities between equally oppressed groups in the 1970-1980s—sex-workers and gay men—within Vancouver’s gay neighborhood, Davie Village; theories on queer life today (e.g., post-gay; post-queer perspectives). Evaluates 65% of graded work among 5</w:t>
      </w:r>
      <w:r w:rsidR="009B1900">
        <w:t>6</w:t>
      </w:r>
      <w:r>
        <w:t xml:space="preserve"> students.  </w:t>
      </w:r>
    </w:p>
    <w:p w:rsidR="00572E62" w:rsidRPr="00572E62" w:rsidRDefault="00572E62" w:rsidP="00572E62">
      <w:pPr>
        <w:ind w:firstLine="720"/>
        <w:rPr>
          <w:b/>
          <w:bCs/>
          <w:bdr w:val="none" w:sz="0" w:space="0" w:color="auto" w:frame="1"/>
        </w:rPr>
      </w:pPr>
      <w:r w:rsidRPr="00572E62">
        <w:rPr>
          <w:b/>
          <w:bCs/>
        </w:rPr>
        <w:t xml:space="preserve">SOCI 200 </w:t>
      </w:r>
      <w:r w:rsidRPr="00572E62">
        <w:rPr>
          <w:b/>
          <w:bCs/>
          <w:bdr w:val="none" w:sz="0" w:space="0" w:color="auto" w:frame="1"/>
        </w:rPr>
        <w:t xml:space="preserve">– Sociology of </w:t>
      </w:r>
      <w:r>
        <w:rPr>
          <w:b/>
          <w:bCs/>
          <w:bdr w:val="none" w:sz="0" w:space="0" w:color="auto" w:frame="1"/>
        </w:rPr>
        <w:t>Families</w:t>
      </w:r>
      <w:r w:rsidRPr="00572E62">
        <w:rPr>
          <w:b/>
          <w:bCs/>
          <w:bdr w:val="none" w:sz="0" w:space="0" w:color="auto" w:frame="1"/>
        </w:rPr>
        <w:t xml:space="preserve"> </w:t>
      </w:r>
      <w:r w:rsidRPr="00572E62">
        <w:rPr>
          <w:b/>
          <w:bCs/>
          <w:bdr w:val="none" w:sz="0" w:space="0" w:color="auto" w:frame="1"/>
        </w:rPr>
        <w:tab/>
      </w:r>
      <w:r w:rsidRPr="00572E62">
        <w:rPr>
          <w:b/>
          <w:bCs/>
          <w:bdr w:val="none" w:sz="0" w:space="0" w:color="auto" w:frame="1"/>
        </w:rPr>
        <w:tab/>
        <w:t xml:space="preserve">                                       </w:t>
      </w:r>
      <w:r>
        <w:rPr>
          <w:b/>
          <w:bCs/>
          <w:bdr w:val="none" w:sz="0" w:space="0" w:color="auto" w:frame="1"/>
        </w:rPr>
        <w:t xml:space="preserve">            </w:t>
      </w:r>
      <w:r w:rsidRPr="00572E62">
        <w:rPr>
          <w:b/>
          <w:bCs/>
          <w:bdr w:val="none" w:sz="0" w:space="0" w:color="auto" w:frame="1"/>
        </w:rPr>
        <w:t xml:space="preserve"> </w:t>
      </w:r>
      <w:r>
        <w:rPr>
          <w:b/>
          <w:bCs/>
          <w:bdr w:val="none" w:sz="0" w:space="0" w:color="auto" w:frame="1"/>
        </w:rPr>
        <w:t xml:space="preserve">       </w:t>
      </w:r>
      <w:r w:rsidR="002156F3">
        <w:rPr>
          <w:b/>
          <w:bCs/>
          <w:bdr w:val="none" w:sz="0" w:space="0" w:color="auto" w:frame="1"/>
        </w:rPr>
        <w:t xml:space="preserve">     </w:t>
      </w:r>
      <w:r w:rsidR="00524206">
        <w:rPr>
          <w:b/>
          <w:bCs/>
          <w:bdr w:val="none" w:sz="0" w:space="0" w:color="auto" w:frame="1"/>
        </w:rPr>
        <w:t>2019</w:t>
      </w:r>
    </w:p>
    <w:p w:rsidR="00572E62" w:rsidRDefault="00572E62" w:rsidP="006229A2">
      <w:pPr>
        <w:ind w:firstLine="720"/>
      </w:pPr>
      <w:r>
        <w:t>Instructor: Oral Robinson</w:t>
      </w:r>
    </w:p>
    <w:p w:rsidR="00572E62" w:rsidRDefault="00572E62" w:rsidP="006229A2">
      <w:pPr>
        <w:ind w:firstLine="720"/>
      </w:pPr>
    </w:p>
    <w:p w:rsidR="00572E62" w:rsidRDefault="00572E62" w:rsidP="006229A2">
      <w:pPr>
        <w:ind w:firstLine="720"/>
      </w:pPr>
      <w:r>
        <w:t>Co-lecture</w:t>
      </w:r>
      <w:r w:rsidR="00D077B9">
        <w:t>d</w:t>
      </w:r>
      <w:r>
        <w:t xml:space="preserve"> course; evaluate</w:t>
      </w:r>
      <w:r w:rsidR="00D077B9">
        <w:t>d</w:t>
      </w:r>
      <w:r>
        <w:t xml:space="preserve"> 50% of graded work among 70 students. </w:t>
      </w:r>
    </w:p>
    <w:p w:rsidR="000E18F3" w:rsidRDefault="000E18F3" w:rsidP="006229A2">
      <w:pPr>
        <w:ind w:firstLine="720"/>
      </w:pPr>
    </w:p>
    <w:p w:rsidR="00572E62" w:rsidRDefault="000E18F3" w:rsidP="006229A2">
      <w:pPr>
        <w:ind w:firstLine="720"/>
        <w:rPr>
          <w:b/>
          <w:bCs/>
          <w:bdr w:val="none" w:sz="0" w:space="0" w:color="auto" w:frame="1"/>
        </w:rPr>
      </w:pPr>
      <w:r w:rsidRPr="006229A2">
        <w:rPr>
          <w:b/>
          <w:bCs/>
          <w:bdr w:val="none" w:sz="0" w:space="0" w:color="auto" w:frame="1"/>
        </w:rPr>
        <w:t>SOCI 369 – Sociology of Sexualities</w:t>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t xml:space="preserve">    2018</w:t>
      </w:r>
    </w:p>
    <w:p w:rsidR="000E18F3" w:rsidRDefault="000E18F3" w:rsidP="000E18F3">
      <w:pPr>
        <w:pStyle w:val="NormalWeb"/>
        <w:spacing w:before="0" w:beforeAutospacing="0" w:after="150" w:afterAutospacing="0"/>
      </w:pPr>
      <w:r>
        <w:tab/>
        <w:t>Instructor: Brandy Wiebe</w:t>
      </w:r>
    </w:p>
    <w:p w:rsidR="000E18F3" w:rsidRPr="000E18F3" w:rsidRDefault="000E18F3" w:rsidP="000E18F3">
      <w:pPr>
        <w:pStyle w:val="NormalWeb"/>
        <w:spacing w:before="0" w:beforeAutospacing="0" w:after="150" w:afterAutospacing="0"/>
      </w:pPr>
      <w:r>
        <w:tab/>
        <w:t xml:space="preserve">Evaluated 70% of graded work among 60+ students.  </w:t>
      </w:r>
    </w:p>
    <w:p w:rsidR="006229A2" w:rsidRPr="006229A2" w:rsidRDefault="006229A2" w:rsidP="006229A2">
      <w:pPr>
        <w:ind w:firstLine="720"/>
        <w:rPr>
          <w:b/>
          <w:bCs/>
          <w:bdr w:val="none" w:sz="0" w:space="0" w:color="auto" w:frame="1"/>
        </w:rPr>
      </w:pPr>
      <w:r w:rsidRPr="006229A2">
        <w:rPr>
          <w:b/>
          <w:bCs/>
          <w:bdr w:val="none" w:sz="0" w:space="0" w:color="auto" w:frame="1"/>
        </w:rPr>
        <w:t xml:space="preserve">SOCI 369 – Sociology of Sexualities </w:t>
      </w:r>
      <w:r w:rsidRPr="006229A2">
        <w:rPr>
          <w:b/>
          <w:bCs/>
          <w:bdr w:val="none" w:sz="0" w:space="0" w:color="auto" w:frame="1"/>
        </w:rPr>
        <w:tab/>
      </w:r>
      <w:r w:rsidRPr="006229A2">
        <w:rPr>
          <w:b/>
          <w:bCs/>
          <w:bdr w:val="none" w:sz="0" w:space="0" w:color="auto" w:frame="1"/>
        </w:rPr>
        <w:tab/>
      </w:r>
      <w:r>
        <w:rPr>
          <w:b/>
          <w:bCs/>
          <w:bdr w:val="none" w:sz="0" w:space="0" w:color="auto" w:frame="1"/>
        </w:rPr>
        <w:t xml:space="preserve">                                        </w:t>
      </w:r>
      <w:r w:rsidR="000E18F3">
        <w:rPr>
          <w:b/>
          <w:bCs/>
          <w:bdr w:val="none" w:sz="0" w:space="0" w:color="auto" w:frame="1"/>
        </w:rPr>
        <w:tab/>
        <w:t xml:space="preserve">    </w:t>
      </w:r>
      <w:r w:rsidRPr="006229A2">
        <w:rPr>
          <w:b/>
          <w:bCs/>
          <w:bdr w:val="none" w:sz="0" w:space="0" w:color="auto" w:frame="1"/>
        </w:rPr>
        <w:t xml:space="preserve">2018 </w:t>
      </w:r>
    </w:p>
    <w:p w:rsidR="006229A2" w:rsidRDefault="006229A2" w:rsidP="006229A2">
      <w:pPr>
        <w:pStyle w:val="NormalWeb"/>
        <w:spacing w:before="0" w:beforeAutospacing="0" w:after="150" w:afterAutospacing="0"/>
      </w:pPr>
      <w:r>
        <w:tab/>
        <w:t xml:space="preserve">Instructor: Becki Ross </w:t>
      </w:r>
    </w:p>
    <w:p w:rsidR="006229A2" w:rsidRDefault="006229A2" w:rsidP="006229A2">
      <w:pPr>
        <w:pStyle w:val="NormalWeb"/>
        <w:spacing w:before="0" w:beforeAutospacing="0" w:after="150" w:afterAutospacing="0"/>
        <w:ind w:left="720"/>
      </w:pPr>
      <w:r>
        <w:t xml:space="preserve">Lectured on queer urban geographies and their contemporary shifts; queer pop-ups; gayborhoods; </w:t>
      </w:r>
      <w:r w:rsidR="002156F3">
        <w:t>horizontal hostilities between equally oppressed groups in the 1970-1980s—sex-workers and gay men—within Vancouver’s gay neighborhood</w:t>
      </w:r>
      <w:r>
        <w:t>, Davie Village; theories on queer life today (e.g., post-gay; post-queer perspectives)</w:t>
      </w:r>
      <w:r w:rsidR="00572E62">
        <w:t xml:space="preserve">. Evaluated </w:t>
      </w:r>
      <w:r w:rsidR="001704D5">
        <w:t>65-70</w:t>
      </w:r>
      <w:r w:rsidR="00572E62">
        <w:t xml:space="preserve">% of graded work among 67 students.  </w:t>
      </w:r>
    </w:p>
    <w:p w:rsidR="006229A2" w:rsidRDefault="006229A2" w:rsidP="002156F3">
      <w:pPr>
        <w:ind w:firstLine="720"/>
        <w:rPr>
          <w:b/>
          <w:bCs/>
          <w:bdr w:val="none" w:sz="0" w:space="0" w:color="auto" w:frame="1"/>
        </w:rPr>
      </w:pPr>
      <w:r w:rsidRPr="006229A2">
        <w:rPr>
          <w:b/>
          <w:bCs/>
          <w:bdr w:val="none" w:sz="0" w:space="0" w:color="auto" w:frame="1"/>
        </w:rPr>
        <w:t>SOCI 3</w:t>
      </w:r>
      <w:r w:rsidR="00572E62">
        <w:rPr>
          <w:b/>
          <w:bCs/>
          <w:bdr w:val="none" w:sz="0" w:space="0" w:color="auto" w:frame="1"/>
        </w:rPr>
        <w:t>02</w:t>
      </w:r>
      <w:r w:rsidRPr="006229A2">
        <w:rPr>
          <w:b/>
          <w:bCs/>
          <w:bdr w:val="none" w:sz="0" w:space="0" w:color="auto" w:frame="1"/>
        </w:rPr>
        <w:t xml:space="preserve"> – </w:t>
      </w:r>
      <w:r>
        <w:rPr>
          <w:b/>
          <w:bCs/>
          <w:bdr w:val="none" w:sz="0" w:space="0" w:color="auto" w:frame="1"/>
        </w:rPr>
        <w:t xml:space="preserve">Ethnic and Racial </w:t>
      </w:r>
      <w:r w:rsidR="00572E62">
        <w:rPr>
          <w:b/>
          <w:bCs/>
          <w:bdr w:val="none" w:sz="0" w:space="0" w:color="auto" w:frame="1"/>
        </w:rPr>
        <w:t xml:space="preserve">Inequality </w:t>
      </w:r>
      <w:r w:rsidR="00572E62" w:rsidRPr="006229A2">
        <w:rPr>
          <w:b/>
          <w:bCs/>
          <w:bdr w:val="none" w:sz="0" w:space="0" w:color="auto" w:frame="1"/>
        </w:rPr>
        <w:tab/>
      </w:r>
      <w:r w:rsidRPr="006229A2">
        <w:rPr>
          <w:b/>
          <w:bCs/>
          <w:bdr w:val="none" w:sz="0" w:space="0" w:color="auto" w:frame="1"/>
        </w:rPr>
        <w:tab/>
      </w:r>
      <w:r w:rsidRPr="006229A2">
        <w:rPr>
          <w:b/>
          <w:bCs/>
          <w:bdr w:val="none" w:sz="0" w:space="0" w:color="auto" w:frame="1"/>
        </w:rPr>
        <w:tab/>
      </w:r>
      <w:r w:rsidRPr="006229A2">
        <w:rPr>
          <w:b/>
          <w:bCs/>
          <w:bdr w:val="none" w:sz="0" w:space="0" w:color="auto" w:frame="1"/>
        </w:rPr>
        <w:tab/>
      </w:r>
      <w:r w:rsidRPr="006229A2">
        <w:rPr>
          <w:b/>
          <w:bCs/>
          <w:bdr w:val="none" w:sz="0" w:space="0" w:color="auto" w:frame="1"/>
        </w:rPr>
        <w:tab/>
        <w:t xml:space="preserve">   </w:t>
      </w:r>
      <w:r>
        <w:rPr>
          <w:b/>
          <w:bCs/>
          <w:bdr w:val="none" w:sz="0" w:space="0" w:color="auto" w:frame="1"/>
        </w:rPr>
        <w:t xml:space="preserve"> </w:t>
      </w:r>
      <w:r w:rsidR="00572E62">
        <w:rPr>
          <w:b/>
          <w:bCs/>
          <w:bdr w:val="none" w:sz="0" w:space="0" w:color="auto" w:frame="1"/>
        </w:rPr>
        <w:t xml:space="preserve">            </w:t>
      </w:r>
      <w:r>
        <w:rPr>
          <w:b/>
          <w:bCs/>
          <w:bdr w:val="none" w:sz="0" w:space="0" w:color="auto" w:frame="1"/>
        </w:rPr>
        <w:t>2017</w:t>
      </w:r>
    </w:p>
    <w:p w:rsidR="002156F3" w:rsidRDefault="002156F3" w:rsidP="00BC5C04">
      <w:pPr>
        <w:ind w:firstLine="720"/>
        <w:rPr>
          <w:bdr w:val="none" w:sz="0" w:space="0" w:color="auto" w:frame="1"/>
        </w:rPr>
      </w:pPr>
      <w:r w:rsidRPr="002156F3">
        <w:rPr>
          <w:bdr w:val="none" w:sz="0" w:space="0" w:color="auto" w:frame="1"/>
        </w:rPr>
        <w:t xml:space="preserve">Instructor: Wendy Roth </w:t>
      </w:r>
    </w:p>
    <w:p w:rsidR="00BC5C04" w:rsidRPr="00BC5C04" w:rsidRDefault="00BC5C04" w:rsidP="00BC5C04">
      <w:pPr>
        <w:ind w:firstLine="720"/>
        <w:rPr>
          <w:bdr w:val="none" w:sz="0" w:space="0" w:color="auto" w:frame="1"/>
        </w:rPr>
      </w:pPr>
    </w:p>
    <w:p w:rsidR="006229A2" w:rsidRDefault="006229A2" w:rsidP="00572E62">
      <w:pPr>
        <w:pStyle w:val="NormalWeb"/>
        <w:spacing w:before="0" w:beforeAutospacing="0" w:after="150" w:afterAutospacing="0"/>
        <w:ind w:left="720"/>
      </w:pPr>
      <w:r>
        <w:t>Evaluated 90% of graded work among 73 students</w:t>
      </w:r>
      <w:r w:rsidR="00572E62">
        <w:t xml:space="preserve">. Held review sessions and responded via email to student questions on the course materials. </w:t>
      </w:r>
    </w:p>
    <w:p w:rsidR="002156F3" w:rsidRPr="002156F3" w:rsidRDefault="00572E62" w:rsidP="002156F3">
      <w:pPr>
        <w:pStyle w:val="NormalWeb"/>
        <w:spacing w:before="0" w:beforeAutospacing="0" w:after="0" w:afterAutospacing="0"/>
        <w:ind w:left="720"/>
        <w:rPr>
          <w:b/>
          <w:bCs/>
          <w:bdr w:val="none" w:sz="0" w:space="0" w:color="auto" w:frame="1"/>
        </w:rPr>
      </w:pPr>
      <w:r w:rsidRPr="00572E62">
        <w:rPr>
          <w:b/>
          <w:bCs/>
        </w:rPr>
        <w:t xml:space="preserve">SOCI 415A </w:t>
      </w:r>
      <w:r w:rsidRPr="00572E62">
        <w:rPr>
          <w:b/>
          <w:bCs/>
          <w:bdr w:val="none" w:sz="0" w:space="0" w:color="auto" w:frame="1"/>
        </w:rPr>
        <w:t>– Theories of Family and Kinship</w:t>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t xml:space="preserve">                2017</w:t>
      </w:r>
    </w:p>
    <w:p w:rsidR="002156F3" w:rsidRDefault="002156F3" w:rsidP="002156F3">
      <w:pPr>
        <w:ind w:left="720"/>
      </w:pPr>
      <w:r>
        <w:t xml:space="preserve">Instructor: </w:t>
      </w:r>
      <w:proofErr w:type="spellStart"/>
      <w:r>
        <w:t>Sinikka</w:t>
      </w:r>
      <w:proofErr w:type="spellEnd"/>
      <w:r>
        <w:t xml:space="preserve"> Elliott </w:t>
      </w:r>
    </w:p>
    <w:p w:rsidR="002156F3" w:rsidRDefault="002156F3" w:rsidP="002156F3">
      <w:pPr>
        <w:ind w:left="720"/>
      </w:pPr>
    </w:p>
    <w:p w:rsidR="00CF4499" w:rsidRDefault="00572E62" w:rsidP="00572E62">
      <w:pPr>
        <w:ind w:left="720"/>
      </w:pPr>
      <w:r>
        <w:t xml:space="preserve">Guest lectured on the development of fictive kinship forms and ballroom culture among poor black and Latinx urban queer and trans youth; evaluated 75% of graded work among 65 students. </w:t>
      </w:r>
    </w:p>
    <w:p w:rsidR="00096D01" w:rsidRDefault="00096D01" w:rsidP="00572E62"/>
    <w:p w:rsidR="004324B5" w:rsidRDefault="004324B5">
      <w:pPr>
        <w:rPr>
          <w:rFonts w:ascii="TimesNewRomanPS" w:hAnsi="TimesNewRomanPS"/>
          <w:b/>
          <w:bCs/>
        </w:rPr>
      </w:pPr>
      <w:r>
        <w:rPr>
          <w:rFonts w:ascii="TimesNewRomanPS" w:hAnsi="TimesNewRomanPS"/>
          <w:b/>
          <w:bCs/>
        </w:rPr>
        <w:br w:type="page"/>
      </w:r>
    </w:p>
    <w:p w:rsidR="00572E62" w:rsidRDefault="00572E62" w:rsidP="00572E62">
      <w:pPr>
        <w:pStyle w:val="NormalWeb"/>
        <w:pBdr>
          <w:bottom w:val="single" w:sz="6" w:space="1" w:color="auto"/>
        </w:pBdr>
        <w:spacing w:before="0" w:beforeAutospacing="0" w:after="0" w:afterAutospacing="0"/>
        <w:rPr>
          <w:rFonts w:ascii="TimesNewRomanPS" w:hAnsi="TimesNewRomanPS"/>
          <w:b/>
          <w:bCs/>
        </w:rPr>
      </w:pPr>
      <w:r>
        <w:rPr>
          <w:rFonts w:ascii="TimesNewRomanPS" w:hAnsi="TimesNewRomanPS"/>
          <w:b/>
          <w:bCs/>
        </w:rPr>
        <w:lastRenderedPageBreak/>
        <w:t xml:space="preserve">LEADERSHIP &amp; ORGANIZATIONAL EXPERIENCE </w:t>
      </w:r>
    </w:p>
    <w:p w:rsidR="00572E62" w:rsidRDefault="00572E62" w:rsidP="00572E62">
      <w:pPr>
        <w:pStyle w:val="NormalWeb"/>
        <w:spacing w:before="0" w:beforeAutospacing="0" w:after="0" w:afterAutospacing="0"/>
        <w:rPr>
          <w:rFonts w:ascii="TimesNewRomanPS" w:hAnsi="TimesNewRomanPS"/>
          <w:b/>
          <w:bCs/>
        </w:rPr>
      </w:pPr>
    </w:p>
    <w:p w:rsidR="003D37AF" w:rsidRDefault="003D37AF" w:rsidP="00BC5C04">
      <w:pPr>
        <w:pStyle w:val="NormalWeb"/>
        <w:spacing w:before="0" w:beforeAutospacing="0" w:after="0" w:afterAutospacing="0"/>
        <w:rPr>
          <w:rFonts w:ascii="TimesNewRomanPS" w:hAnsi="TimesNewRomanPS"/>
          <w:b/>
          <w:bCs/>
        </w:rPr>
      </w:pPr>
      <w:r>
        <w:rPr>
          <w:rFonts w:ascii="TimesNewRomanPS" w:hAnsi="TimesNewRomanPS"/>
          <w:b/>
          <w:bCs/>
        </w:rPr>
        <w:t xml:space="preserve">UBC Sociology Graduate Student Wellbeing Representative </w:t>
      </w:r>
      <w:r w:rsidR="00CC2F8F">
        <w:rPr>
          <w:rFonts w:ascii="TimesNewRomanPS" w:hAnsi="TimesNewRomanPS"/>
          <w:b/>
          <w:bCs/>
        </w:rPr>
        <w:tab/>
      </w:r>
      <w:r w:rsidR="00CC2F8F">
        <w:rPr>
          <w:rFonts w:ascii="TimesNewRomanPS" w:hAnsi="TimesNewRomanPS"/>
          <w:b/>
          <w:bCs/>
        </w:rPr>
        <w:tab/>
        <w:t xml:space="preserve">           2018 – Present</w:t>
      </w:r>
    </w:p>
    <w:p w:rsidR="003D37AF" w:rsidRPr="002156F3" w:rsidRDefault="00CC2F8F" w:rsidP="003D37AF">
      <w:pPr>
        <w:pStyle w:val="ListParagraph"/>
        <w:numPr>
          <w:ilvl w:val="0"/>
          <w:numId w:val="8"/>
        </w:numPr>
        <w:ind w:left="709" w:hanging="425"/>
        <w:rPr>
          <w:bdr w:val="none" w:sz="0" w:space="0" w:color="auto" w:frame="1"/>
        </w:rPr>
      </w:pPr>
      <w:r>
        <w:rPr>
          <w:bdr w:val="none" w:sz="0" w:space="0" w:color="auto" w:frame="1"/>
        </w:rPr>
        <w:t xml:space="preserve">Co-founded the graduate student wellbeing committee with Lily Ivanova, which recognizes graduate student mental health and wellbeing as a priority within the department. Leveraging data produced through a programmatic evaluation of PhD and MA students from Lily Ivanova, Kate Jaffe, and Max </w:t>
      </w:r>
      <w:proofErr w:type="spellStart"/>
      <w:r>
        <w:rPr>
          <w:bdr w:val="none" w:sz="0" w:space="0" w:color="auto" w:frame="1"/>
        </w:rPr>
        <w:t>Chewinski</w:t>
      </w:r>
      <w:proofErr w:type="spellEnd"/>
      <w:r>
        <w:rPr>
          <w:bdr w:val="none" w:sz="0" w:space="0" w:color="auto" w:frame="1"/>
        </w:rPr>
        <w:t xml:space="preserve">, I work with faculty members and graduate students to improve department wellbeing initiatives. Initiatives include restructuring departmental requirements for PhD and MA students, increasing social opportunities among faculty and graduate students, and triaging mental health conflicts and concerns among graduate students. Founding faculty members include Thomas </w:t>
      </w:r>
      <w:proofErr w:type="spellStart"/>
      <w:r>
        <w:rPr>
          <w:bdr w:val="none" w:sz="0" w:space="0" w:color="auto" w:frame="1"/>
        </w:rPr>
        <w:t>Kemple</w:t>
      </w:r>
      <w:proofErr w:type="spellEnd"/>
      <w:r>
        <w:rPr>
          <w:bdr w:val="none" w:sz="0" w:space="0" w:color="auto" w:frame="1"/>
        </w:rPr>
        <w:t xml:space="preserve"> and Robyn Pitman. </w:t>
      </w:r>
    </w:p>
    <w:p w:rsidR="003D37AF" w:rsidRDefault="003D37AF" w:rsidP="00BC5C04">
      <w:pPr>
        <w:pStyle w:val="NormalWeb"/>
        <w:spacing w:before="0" w:beforeAutospacing="0" w:after="0" w:afterAutospacing="0"/>
        <w:rPr>
          <w:rFonts w:ascii="TimesNewRomanPS" w:hAnsi="TimesNewRomanPS"/>
          <w:b/>
          <w:bCs/>
        </w:rPr>
      </w:pPr>
    </w:p>
    <w:p w:rsidR="00BC5C04" w:rsidRPr="002156F3" w:rsidRDefault="00BC5C04" w:rsidP="00BC5C04">
      <w:pPr>
        <w:pStyle w:val="NormalWeb"/>
        <w:spacing w:before="0" w:beforeAutospacing="0" w:after="0" w:afterAutospacing="0"/>
        <w:rPr>
          <w:bdr w:val="none" w:sz="0" w:space="0" w:color="auto" w:frame="1"/>
        </w:rPr>
      </w:pPr>
      <w:r>
        <w:rPr>
          <w:rFonts w:ascii="TimesNewRomanPS" w:hAnsi="TimesNewRomanPS"/>
          <w:b/>
          <w:bCs/>
        </w:rPr>
        <w:t xml:space="preserve">UBC Sociology Distinguished Speaker Series Committee Member </w:t>
      </w:r>
      <w:r>
        <w:rPr>
          <w:rFonts w:ascii="TimesNewRomanPS" w:hAnsi="TimesNewRomanPS"/>
          <w:b/>
          <w:bCs/>
        </w:rPr>
        <w:tab/>
      </w:r>
      <w:r>
        <w:rPr>
          <w:rFonts w:ascii="TimesNewRomanPS" w:hAnsi="TimesNewRomanPS"/>
          <w:b/>
          <w:bCs/>
        </w:rPr>
        <w:tab/>
      </w:r>
      <w:r>
        <w:rPr>
          <w:rFonts w:ascii="TimesNewRomanPS" w:hAnsi="TimesNewRomanPS"/>
          <w:b/>
          <w:bCs/>
        </w:rPr>
        <w:tab/>
        <w:t xml:space="preserve">    2018</w:t>
      </w:r>
    </w:p>
    <w:p w:rsidR="00BC5C04" w:rsidRPr="002156F3" w:rsidRDefault="003D37AF" w:rsidP="00BC5C04">
      <w:pPr>
        <w:pStyle w:val="ListParagraph"/>
        <w:numPr>
          <w:ilvl w:val="0"/>
          <w:numId w:val="8"/>
        </w:numPr>
        <w:ind w:left="709" w:hanging="425"/>
        <w:rPr>
          <w:bdr w:val="none" w:sz="0" w:space="0" w:color="auto" w:frame="1"/>
        </w:rPr>
      </w:pPr>
      <w:r>
        <w:rPr>
          <w:bdr w:val="none" w:sz="0" w:space="0" w:color="auto" w:frame="1"/>
        </w:rPr>
        <w:t xml:space="preserve">Coordinated the selection of the Graduate Students’ Featured Speaker (Arne </w:t>
      </w:r>
      <w:proofErr w:type="spellStart"/>
      <w:r>
        <w:rPr>
          <w:bdr w:val="none" w:sz="0" w:space="0" w:color="auto" w:frame="1"/>
        </w:rPr>
        <w:t>Kalleberg</w:t>
      </w:r>
      <w:proofErr w:type="spellEnd"/>
      <w:r>
        <w:rPr>
          <w:bdr w:val="none" w:sz="0" w:space="0" w:color="auto" w:frame="1"/>
        </w:rPr>
        <w:t xml:space="preserve">); coordinated graduate students to introduce 4 distinguished speakers (e.g., </w:t>
      </w:r>
      <w:proofErr w:type="spellStart"/>
      <w:r>
        <w:rPr>
          <w:bdr w:val="none" w:sz="0" w:space="0" w:color="auto" w:frame="1"/>
        </w:rPr>
        <w:t>Zoua</w:t>
      </w:r>
      <w:proofErr w:type="spellEnd"/>
      <w:r>
        <w:rPr>
          <w:bdr w:val="none" w:sz="0" w:space="0" w:color="auto" w:frame="1"/>
        </w:rPr>
        <w:t xml:space="preserve"> </w:t>
      </w:r>
      <w:proofErr w:type="spellStart"/>
      <w:r>
        <w:rPr>
          <w:bdr w:val="none" w:sz="0" w:space="0" w:color="auto" w:frame="1"/>
        </w:rPr>
        <w:t>Vang</w:t>
      </w:r>
      <w:proofErr w:type="spellEnd"/>
      <w:r>
        <w:rPr>
          <w:bdr w:val="none" w:sz="0" w:space="0" w:color="auto" w:frame="1"/>
        </w:rPr>
        <w:t xml:space="preserve">; Guillermina </w:t>
      </w:r>
      <w:proofErr w:type="spellStart"/>
      <w:r>
        <w:rPr>
          <w:bdr w:val="none" w:sz="0" w:space="0" w:color="auto" w:frame="1"/>
        </w:rPr>
        <w:t>Jasoo</w:t>
      </w:r>
      <w:proofErr w:type="spellEnd"/>
      <w:r>
        <w:rPr>
          <w:bdr w:val="none" w:sz="0" w:space="0" w:color="auto" w:frame="1"/>
        </w:rPr>
        <w:t xml:space="preserve">; Arne </w:t>
      </w:r>
      <w:proofErr w:type="spellStart"/>
      <w:r>
        <w:rPr>
          <w:bdr w:val="none" w:sz="0" w:space="0" w:color="auto" w:frame="1"/>
        </w:rPr>
        <w:t>Kalleberg</w:t>
      </w:r>
      <w:proofErr w:type="spellEnd"/>
      <w:r>
        <w:rPr>
          <w:bdr w:val="none" w:sz="0" w:space="0" w:color="auto" w:frame="1"/>
        </w:rPr>
        <w:t xml:space="preserve">; Richard York); hosted graduate student talks with each speaker </w:t>
      </w:r>
    </w:p>
    <w:p w:rsidR="00D077B9" w:rsidRDefault="00D077B9" w:rsidP="00572E62">
      <w:pPr>
        <w:pStyle w:val="NormalWeb"/>
        <w:spacing w:before="0" w:beforeAutospacing="0" w:after="0" w:afterAutospacing="0"/>
        <w:rPr>
          <w:rFonts w:ascii="TimesNewRomanPS" w:hAnsi="TimesNewRomanPS"/>
          <w:b/>
          <w:bCs/>
        </w:rPr>
      </w:pPr>
    </w:p>
    <w:p w:rsidR="00BC5C04" w:rsidRDefault="003D37AF" w:rsidP="00572E62">
      <w:pPr>
        <w:pStyle w:val="NormalWeb"/>
        <w:spacing w:before="0" w:beforeAutospacing="0" w:after="0" w:afterAutospacing="0"/>
        <w:rPr>
          <w:rFonts w:ascii="TimesNewRomanPS" w:hAnsi="TimesNewRomanPS"/>
          <w:b/>
          <w:bCs/>
        </w:rPr>
      </w:pPr>
      <w:r>
        <w:rPr>
          <w:rFonts w:ascii="TimesNewRomanPS" w:hAnsi="TimesNewRomanPS"/>
          <w:b/>
          <w:bCs/>
        </w:rPr>
        <w:t xml:space="preserve">UBC Sociology </w:t>
      </w:r>
      <w:r w:rsidR="00BC5C04">
        <w:rPr>
          <w:rFonts w:ascii="TimesNewRomanPS" w:hAnsi="TimesNewRomanPS"/>
          <w:b/>
          <w:bCs/>
        </w:rPr>
        <w:t>Faculty Selection Committee Member (Sociological Theory)</w:t>
      </w:r>
      <w:r w:rsidR="00BC5C04">
        <w:rPr>
          <w:rFonts w:ascii="TimesNewRomanPS" w:hAnsi="TimesNewRomanPS"/>
          <w:b/>
          <w:bCs/>
        </w:rPr>
        <w:tab/>
      </w:r>
      <w:r>
        <w:rPr>
          <w:rFonts w:ascii="TimesNewRomanPS" w:hAnsi="TimesNewRomanPS"/>
          <w:b/>
          <w:bCs/>
        </w:rPr>
        <w:t xml:space="preserve">                </w:t>
      </w:r>
      <w:r w:rsidR="00BC5C04">
        <w:rPr>
          <w:rFonts w:ascii="TimesNewRomanPS" w:hAnsi="TimesNewRomanPS"/>
          <w:b/>
          <w:bCs/>
        </w:rPr>
        <w:t>2016</w:t>
      </w:r>
    </w:p>
    <w:p w:rsidR="00BC5C04" w:rsidRPr="002156F3" w:rsidRDefault="00BC5C04" w:rsidP="00BC5C04">
      <w:pPr>
        <w:pStyle w:val="ListParagraph"/>
        <w:numPr>
          <w:ilvl w:val="0"/>
          <w:numId w:val="8"/>
        </w:numPr>
        <w:ind w:left="709" w:hanging="425"/>
        <w:rPr>
          <w:bdr w:val="none" w:sz="0" w:space="0" w:color="auto" w:frame="1"/>
        </w:rPr>
      </w:pPr>
      <w:r>
        <w:rPr>
          <w:bdr w:val="none" w:sz="0" w:space="0" w:color="auto" w:frame="1"/>
        </w:rPr>
        <w:t>Reviewed over 150+ applications with a team of 4 faculty members (</w:t>
      </w:r>
      <w:proofErr w:type="spellStart"/>
      <w:r>
        <w:rPr>
          <w:bdr w:val="none" w:sz="0" w:space="0" w:color="auto" w:frame="1"/>
        </w:rPr>
        <w:t>Renisa</w:t>
      </w:r>
      <w:proofErr w:type="spellEnd"/>
      <w:r>
        <w:rPr>
          <w:bdr w:val="none" w:sz="0" w:space="0" w:color="auto" w:frame="1"/>
        </w:rPr>
        <w:t xml:space="preserve"> </w:t>
      </w:r>
      <w:proofErr w:type="spellStart"/>
      <w:r>
        <w:rPr>
          <w:bdr w:val="none" w:sz="0" w:space="0" w:color="auto" w:frame="1"/>
        </w:rPr>
        <w:t>Mawani</w:t>
      </w:r>
      <w:proofErr w:type="spellEnd"/>
      <w:r>
        <w:rPr>
          <w:bdr w:val="none" w:sz="0" w:space="0" w:color="auto" w:frame="1"/>
        </w:rPr>
        <w:t xml:space="preserve">, Kerry Greer, Ralph Matthews, Amin </w:t>
      </w:r>
      <w:proofErr w:type="spellStart"/>
      <w:r>
        <w:rPr>
          <w:bdr w:val="none" w:sz="0" w:space="0" w:color="auto" w:frame="1"/>
        </w:rPr>
        <w:t>Ghaziani</w:t>
      </w:r>
      <w:proofErr w:type="spellEnd"/>
      <w:r>
        <w:rPr>
          <w:bdr w:val="none" w:sz="0" w:space="0" w:color="auto" w:frame="1"/>
        </w:rPr>
        <w:t xml:space="preserve">) over 4 months, which resulted in hiring </w:t>
      </w:r>
      <w:r w:rsidRPr="00BC5C04">
        <w:rPr>
          <w:bdr w:val="none" w:sz="0" w:space="0" w:color="auto" w:frame="1"/>
        </w:rPr>
        <w:t xml:space="preserve">Seth </w:t>
      </w:r>
      <w:proofErr w:type="spellStart"/>
      <w:r w:rsidRPr="00BC5C04">
        <w:rPr>
          <w:bdr w:val="none" w:sz="0" w:space="0" w:color="auto" w:frame="1"/>
        </w:rPr>
        <w:t>Abrutyn</w:t>
      </w:r>
      <w:proofErr w:type="spellEnd"/>
      <w:r>
        <w:rPr>
          <w:bdr w:val="none" w:sz="0" w:space="0" w:color="auto" w:frame="1"/>
        </w:rPr>
        <w:t xml:space="preserve"> to the department </w:t>
      </w:r>
    </w:p>
    <w:p w:rsidR="002156F3" w:rsidRDefault="002156F3" w:rsidP="00572E62">
      <w:pPr>
        <w:pStyle w:val="NormalWeb"/>
        <w:spacing w:before="0" w:beforeAutospacing="0" w:after="0" w:afterAutospacing="0"/>
        <w:rPr>
          <w:rFonts w:ascii="TimesNewRomanPS" w:hAnsi="TimesNewRomanPS"/>
          <w:b/>
          <w:bCs/>
        </w:rPr>
      </w:pPr>
    </w:p>
    <w:p w:rsidR="002156F3" w:rsidRDefault="002156F3" w:rsidP="000E18F3">
      <w:pPr>
        <w:rPr>
          <w:rFonts w:ascii="TimesNewRomanPS" w:hAnsi="TimesNewRomanPS"/>
          <w:b/>
          <w:bCs/>
        </w:rPr>
      </w:pPr>
      <w:r>
        <w:rPr>
          <w:rFonts w:ascii="TimesNewRomanPS" w:hAnsi="TimesNewRomanPS"/>
          <w:b/>
          <w:bCs/>
        </w:rPr>
        <w:t>LGBTQ+ Graduate Student Leadership Board Member</w:t>
      </w: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t xml:space="preserve">    </w:t>
      </w:r>
      <w:r w:rsidRPr="002156F3">
        <w:rPr>
          <w:rFonts w:ascii="TimesNewRomanPS" w:hAnsi="TimesNewRomanPS"/>
          <w:b/>
          <w:bCs/>
        </w:rPr>
        <w:t>2014 – 2015</w:t>
      </w:r>
    </w:p>
    <w:p w:rsidR="002156F3" w:rsidRDefault="002156F3" w:rsidP="00572E62">
      <w:pPr>
        <w:pStyle w:val="NormalWeb"/>
        <w:spacing w:before="0" w:beforeAutospacing="0" w:after="0" w:afterAutospacing="0"/>
        <w:rPr>
          <w:rFonts w:ascii="TimesNewRomanPS" w:hAnsi="TimesNewRomanPS"/>
        </w:rPr>
      </w:pPr>
      <w:r>
        <w:rPr>
          <w:rFonts w:ascii="TimesNewRomanPS" w:hAnsi="TimesNewRomanPS"/>
        </w:rPr>
        <w:t>The University of Chicago</w:t>
      </w:r>
      <w:r>
        <w:rPr>
          <w:rFonts w:ascii="TimesNewRomanPS" w:hAnsi="TimesNewRomanPS"/>
        </w:rPr>
        <w:tab/>
      </w:r>
      <w:r>
        <w:rPr>
          <w:rFonts w:ascii="TimesNewRomanPS" w:hAnsi="TimesNewRomanPS"/>
        </w:rPr>
        <w:tab/>
      </w:r>
      <w:r>
        <w:rPr>
          <w:rFonts w:ascii="TimesNewRomanPS" w:hAnsi="TimesNewRomanPS"/>
        </w:rPr>
        <w:tab/>
      </w:r>
      <w:r>
        <w:rPr>
          <w:rFonts w:ascii="TimesNewRomanPS" w:hAnsi="TimesNewRomanPS"/>
        </w:rPr>
        <w:tab/>
      </w:r>
      <w:r>
        <w:rPr>
          <w:rFonts w:ascii="TimesNewRomanPS" w:hAnsi="TimesNewRomanPS"/>
        </w:rPr>
        <w:tab/>
      </w:r>
      <w:r>
        <w:rPr>
          <w:rFonts w:ascii="TimesNewRomanPS" w:hAnsi="TimesNewRomanPS"/>
        </w:rPr>
        <w:tab/>
      </w:r>
      <w:r>
        <w:rPr>
          <w:rFonts w:ascii="TimesNewRomanPS" w:hAnsi="TimesNewRomanPS"/>
        </w:rPr>
        <w:tab/>
      </w:r>
    </w:p>
    <w:p w:rsidR="002156F3" w:rsidRPr="002156F3" w:rsidRDefault="002156F3" w:rsidP="002156F3">
      <w:pPr>
        <w:pStyle w:val="ListParagraph"/>
        <w:numPr>
          <w:ilvl w:val="0"/>
          <w:numId w:val="8"/>
        </w:numPr>
        <w:ind w:left="709" w:hanging="425"/>
        <w:rPr>
          <w:bdr w:val="none" w:sz="0" w:space="0" w:color="auto" w:frame="1"/>
        </w:rPr>
      </w:pPr>
      <w:r>
        <w:rPr>
          <w:bdr w:val="none" w:sz="0" w:space="0" w:color="auto" w:frame="1"/>
        </w:rPr>
        <w:t xml:space="preserve">Coordinated LGBTQ+ campus </w:t>
      </w:r>
      <w:r w:rsidR="00BC5C04">
        <w:rPr>
          <w:bdr w:val="none" w:sz="0" w:space="0" w:color="auto" w:frame="1"/>
        </w:rPr>
        <w:t xml:space="preserve">and community-building </w:t>
      </w:r>
      <w:r>
        <w:rPr>
          <w:bdr w:val="none" w:sz="0" w:space="0" w:color="auto" w:frame="1"/>
        </w:rPr>
        <w:t xml:space="preserve">activities with a team of </w:t>
      </w:r>
      <w:r w:rsidR="00BC5C04">
        <w:rPr>
          <w:bdr w:val="none" w:sz="0" w:space="0" w:color="auto" w:frame="1"/>
        </w:rPr>
        <w:t xml:space="preserve">approximately </w:t>
      </w:r>
      <w:r>
        <w:rPr>
          <w:bdr w:val="none" w:sz="0" w:space="0" w:color="auto" w:frame="1"/>
        </w:rPr>
        <w:t>10 individuals</w:t>
      </w:r>
      <w:r w:rsidR="00BC5C04">
        <w:rPr>
          <w:bdr w:val="none" w:sz="0" w:space="0" w:color="auto" w:frame="1"/>
        </w:rPr>
        <w:t>; redesigned the office logo; hosted regular talks and graduate student mixers</w:t>
      </w:r>
    </w:p>
    <w:p w:rsidR="002156F3" w:rsidRDefault="002156F3" w:rsidP="00572E62">
      <w:pPr>
        <w:pStyle w:val="NormalWeb"/>
        <w:spacing w:before="0" w:beforeAutospacing="0" w:after="0" w:afterAutospacing="0"/>
        <w:rPr>
          <w:rFonts w:ascii="TimesNewRomanPS" w:hAnsi="TimesNewRomanPS"/>
        </w:rPr>
      </w:pPr>
    </w:p>
    <w:p w:rsidR="002156F3" w:rsidRDefault="002156F3" w:rsidP="00572E62">
      <w:pPr>
        <w:pStyle w:val="NormalWeb"/>
        <w:spacing w:before="0" w:beforeAutospacing="0" w:after="0" w:afterAutospacing="0"/>
        <w:rPr>
          <w:rFonts w:ascii="TimesNewRomanPS" w:hAnsi="TimesNewRomanPS"/>
          <w:b/>
          <w:bCs/>
        </w:rPr>
      </w:pPr>
      <w:r>
        <w:rPr>
          <w:rFonts w:ascii="TimesNewRomanPS" w:hAnsi="TimesNewRomanPS"/>
          <w:b/>
          <w:bCs/>
        </w:rPr>
        <w:t>Social Sciences Graduate Student Leadership Board Member</w:t>
      </w:r>
      <w:r>
        <w:rPr>
          <w:rFonts w:ascii="TimesNewRomanPS" w:hAnsi="TimesNewRomanPS"/>
          <w:b/>
          <w:bCs/>
        </w:rPr>
        <w:tab/>
      </w:r>
      <w:r>
        <w:rPr>
          <w:rFonts w:ascii="TimesNewRomanPS" w:hAnsi="TimesNewRomanPS"/>
          <w:b/>
          <w:bCs/>
        </w:rPr>
        <w:tab/>
        <w:t xml:space="preserve">                </w:t>
      </w:r>
      <w:r w:rsidRPr="002156F3">
        <w:rPr>
          <w:rFonts w:ascii="TimesNewRomanPS" w:hAnsi="TimesNewRomanPS"/>
          <w:b/>
          <w:bCs/>
        </w:rPr>
        <w:t>2014 – 2015</w:t>
      </w:r>
    </w:p>
    <w:p w:rsidR="002156F3" w:rsidRDefault="002156F3" w:rsidP="00572E62">
      <w:pPr>
        <w:pStyle w:val="NormalWeb"/>
        <w:spacing w:before="0" w:beforeAutospacing="0" w:after="0" w:afterAutospacing="0"/>
        <w:rPr>
          <w:rFonts w:ascii="TimesNewRomanPS" w:hAnsi="TimesNewRomanPS"/>
        </w:rPr>
      </w:pPr>
      <w:r>
        <w:rPr>
          <w:rFonts w:ascii="TimesNewRomanPS" w:hAnsi="TimesNewRomanPS"/>
        </w:rPr>
        <w:t xml:space="preserve">The University of Chicago </w:t>
      </w:r>
      <w:r>
        <w:rPr>
          <w:rFonts w:ascii="TimesNewRomanPS" w:hAnsi="TimesNewRomanPS"/>
        </w:rPr>
        <w:tab/>
      </w:r>
      <w:r>
        <w:rPr>
          <w:rFonts w:ascii="TimesNewRomanPS" w:hAnsi="TimesNewRomanPS"/>
        </w:rPr>
        <w:tab/>
      </w:r>
    </w:p>
    <w:p w:rsidR="002156F3" w:rsidRPr="002156F3" w:rsidRDefault="002156F3" w:rsidP="002156F3">
      <w:pPr>
        <w:pStyle w:val="ListParagraph"/>
        <w:numPr>
          <w:ilvl w:val="0"/>
          <w:numId w:val="8"/>
        </w:numPr>
        <w:ind w:left="709" w:hanging="425"/>
        <w:rPr>
          <w:bdr w:val="none" w:sz="0" w:space="0" w:color="auto" w:frame="1"/>
        </w:rPr>
      </w:pPr>
      <w:r>
        <w:rPr>
          <w:bdr w:val="none" w:sz="0" w:space="0" w:color="auto" w:frame="1"/>
        </w:rPr>
        <w:t xml:space="preserve">Managed $15,000 of event-based funds for graduate student activities and wellbeing initiatives for over 180 Master’s students </w:t>
      </w:r>
      <w:r w:rsidR="00BC5C04">
        <w:rPr>
          <w:bdr w:val="none" w:sz="0" w:space="0" w:color="auto" w:frame="1"/>
        </w:rPr>
        <w:t>at the University of Chicago</w:t>
      </w:r>
    </w:p>
    <w:p w:rsidR="002156F3" w:rsidRDefault="002156F3" w:rsidP="00572E62">
      <w:pPr>
        <w:pStyle w:val="NormalWeb"/>
        <w:spacing w:before="0" w:beforeAutospacing="0" w:after="0" w:afterAutospacing="0"/>
        <w:rPr>
          <w:rFonts w:ascii="TimesNewRomanPS" w:hAnsi="TimesNewRomanPS"/>
          <w:b/>
          <w:bCs/>
        </w:rPr>
      </w:pPr>
    </w:p>
    <w:p w:rsidR="00572E62" w:rsidRDefault="00572E62" w:rsidP="00572E62">
      <w:pPr>
        <w:pStyle w:val="NormalWeb"/>
        <w:spacing w:before="0" w:beforeAutospacing="0" w:after="0" w:afterAutospacing="0"/>
        <w:rPr>
          <w:rFonts w:ascii="TimesNewRomanPS" w:hAnsi="TimesNewRomanPS"/>
          <w:b/>
          <w:bCs/>
        </w:rPr>
      </w:pPr>
      <w:r>
        <w:rPr>
          <w:rFonts w:ascii="TimesNewRomanPS" w:hAnsi="TimesNewRomanPS"/>
          <w:b/>
          <w:bCs/>
        </w:rPr>
        <w:t>Business Sponsorship Coordinator &amp; Member</w:t>
      </w:r>
      <w:r w:rsidR="002156F3">
        <w:rPr>
          <w:rFonts w:ascii="TimesNewRomanPS" w:hAnsi="TimesNewRomanPS"/>
          <w:b/>
          <w:bCs/>
        </w:rPr>
        <w:tab/>
      </w:r>
      <w:r w:rsidR="002156F3">
        <w:rPr>
          <w:rFonts w:ascii="TimesNewRomanPS" w:hAnsi="TimesNewRomanPS"/>
          <w:b/>
          <w:bCs/>
        </w:rPr>
        <w:tab/>
      </w:r>
      <w:r w:rsidR="002156F3">
        <w:rPr>
          <w:rFonts w:ascii="TimesNewRomanPS" w:hAnsi="TimesNewRomanPS"/>
          <w:b/>
          <w:bCs/>
        </w:rPr>
        <w:tab/>
      </w:r>
      <w:r w:rsidR="002156F3">
        <w:rPr>
          <w:rFonts w:ascii="TimesNewRomanPS" w:hAnsi="TimesNewRomanPS"/>
          <w:b/>
          <w:bCs/>
        </w:rPr>
        <w:tab/>
      </w:r>
      <w:r w:rsidR="002156F3">
        <w:rPr>
          <w:rFonts w:ascii="TimesNewRomanPS" w:hAnsi="TimesNewRomanPS"/>
          <w:b/>
          <w:bCs/>
        </w:rPr>
        <w:tab/>
        <w:t xml:space="preserve">    </w:t>
      </w:r>
      <w:r w:rsidR="002156F3" w:rsidRPr="00572E62">
        <w:rPr>
          <w:rFonts w:ascii="TimesNewRomanPS" w:hAnsi="TimesNewRomanPS"/>
          <w:b/>
          <w:bCs/>
        </w:rPr>
        <w:t>2012 – 2013</w:t>
      </w:r>
    </w:p>
    <w:p w:rsidR="00572E62" w:rsidRDefault="00572E62" w:rsidP="00572E62">
      <w:pPr>
        <w:pStyle w:val="NormalWeb"/>
        <w:spacing w:before="0" w:beforeAutospacing="0" w:after="0" w:afterAutospacing="0"/>
        <w:rPr>
          <w:rFonts w:ascii="TimesNewRomanPS" w:hAnsi="TimesNewRomanPS"/>
        </w:rPr>
      </w:pPr>
      <w:r>
        <w:rPr>
          <w:rFonts w:ascii="TimesNewRomanPS" w:hAnsi="TimesNewRomanPS"/>
        </w:rPr>
        <w:t>The Philadelphia Gay Men’s Chorus, Philadelphia, PA</w:t>
      </w:r>
      <w:r>
        <w:rPr>
          <w:rFonts w:ascii="TimesNewRomanPS" w:hAnsi="TimesNewRomanPS"/>
        </w:rPr>
        <w:tab/>
      </w:r>
      <w:r>
        <w:rPr>
          <w:rFonts w:ascii="TimesNewRomanPS" w:hAnsi="TimesNewRomanPS"/>
        </w:rPr>
        <w:tab/>
      </w:r>
      <w:r>
        <w:rPr>
          <w:rFonts w:ascii="TimesNewRomanPS" w:hAnsi="TimesNewRomanPS"/>
        </w:rPr>
        <w:tab/>
        <w:t xml:space="preserve">                </w:t>
      </w:r>
    </w:p>
    <w:p w:rsidR="00572E62" w:rsidRPr="00572E62" w:rsidRDefault="00572E62" w:rsidP="00572E62">
      <w:pPr>
        <w:pStyle w:val="ListParagraph"/>
        <w:numPr>
          <w:ilvl w:val="0"/>
          <w:numId w:val="8"/>
        </w:numPr>
        <w:ind w:left="709" w:hanging="425"/>
        <w:rPr>
          <w:bdr w:val="none" w:sz="0" w:space="0" w:color="auto" w:frame="1"/>
        </w:rPr>
      </w:pPr>
      <w:r w:rsidRPr="00572E62">
        <w:rPr>
          <w:bdr w:val="none" w:sz="0" w:space="0" w:color="auto" w:frame="1"/>
        </w:rPr>
        <w:t>Grossed $7,100 in fall ad sales in one month, 50% above the fall sales baseline and 85% of the total season goal. Managed Live and Silent Auctions for PGMC’s 1st annual Fall Ball and generated $63,000</w:t>
      </w:r>
    </w:p>
    <w:p w:rsidR="002156F3" w:rsidRDefault="002156F3" w:rsidP="00572E62">
      <w:pPr>
        <w:rPr>
          <w:b/>
          <w:bCs/>
        </w:rPr>
      </w:pPr>
    </w:p>
    <w:p w:rsidR="00572E62" w:rsidRDefault="00572E62" w:rsidP="00572E62">
      <w:pPr>
        <w:rPr>
          <w:b/>
          <w:bCs/>
        </w:rPr>
      </w:pPr>
      <w:r w:rsidRPr="00572E62">
        <w:rPr>
          <w:b/>
          <w:bCs/>
        </w:rPr>
        <w:t>English as a Second Language (ESL) Teacher</w:t>
      </w:r>
      <w:r w:rsidR="002156F3">
        <w:rPr>
          <w:b/>
          <w:bCs/>
        </w:rPr>
        <w:tab/>
      </w:r>
      <w:r w:rsidR="002156F3">
        <w:rPr>
          <w:b/>
          <w:bCs/>
        </w:rPr>
        <w:tab/>
      </w:r>
      <w:r w:rsidR="002156F3">
        <w:rPr>
          <w:b/>
          <w:bCs/>
        </w:rPr>
        <w:tab/>
      </w:r>
      <w:r w:rsidR="002156F3">
        <w:rPr>
          <w:b/>
          <w:bCs/>
        </w:rPr>
        <w:tab/>
      </w:r>
      <w:r w:rsidR="002156F3">
        <w:rPr>
          <w:b/>
          <w:bCs/>
        </w:rPr>
        <w:tab/>
        <w:t xml:space="preserve">    </w:t>
      </w:r>
      <w:r w:rsidR="002156F3" w:rsidRPr="004E4622">
        <w:rPr>
          <w:b/>
          <w:bCs/>
        </w:rPr>
        <w:t>2012 – 2013</w:t>
      </w:r>
    </w:p>
    <w:p w:rsidR="00572E62" w:rsidRPr="002156F3" w:rsidRDefault="00572E62" w:rsidP="00572E62">
      <w:r>
        <w:t>Nationalities Service Center, Philadelphia, PA</w:t>
      </w:r>
      <w:r>
        <w:tab/>
      </w:r>
      <w:r>
        <w:tab/>
      </w:r>
      <w:r>
        <w:tab/>
      </w:r>
      <w:r>
        <w:tab/>
      </w:r>
      <w:r>
        <w:tab/>
      </w:r>
      <w:r w:rsidR="004E4622">
        <w:t xml:space="preserve">    </w:t>
      </w:r>
    </w:p>
    <w:p w:rsidR="004E4622" w:rsidRPr="00096D01" w:rsidRDefault="004E4622" w:rsidP="004E4622">
      <w:pPr>
        <w:pStyle w:val="ListParagraph"/>
        <w:numPr>
          <w:ilvl w:val="0"/>
          <w:numId w:val="8"/>
        </w:numPr>
        <w:ind w:left="709" w:hanging="425"/>
        <w:rPr>
          <w:rStyle w:val="lt-line-clampline"/>
        </w:rPr>
      </w:pPr>
      <w:r>
        <w:rPr>
          <w:rStyle w:val="lt-line-clampline"/>
          <w:bdr w:val="none" w:sz="0" w:space="0" w:color="auto" w:frame="1"/>
        </w:rPr>
        <w:t>Co-t</w:t>
      </w:r>
      <w:r w:rsidRPr="004E4622">
        <w:rPr>
          <w:rStyle w:val="lt-line-clampline"/>
          <w:bdr w:val="none" w:sz="0" w:space="0" w:color="auto" w:frame="1"/>
        </w:rPr>
        <w:t>aught an intermediate-level English training course to international students</w:t>
      </w:r>
      <w:r>
        <w:rPr>
          <w:rStyle w:val="lt-line-clampline"/>
          <w:bdr w:val="none" w:sz="0" w:space="0" w:color="auto" w:frame="1"/>
        </w:rPr>
        <w:t xml:space="preserve"> of all ages (4 </w:t>
      </w:r>
      <w:r w:rsidR="00BC5C04">
        <w:rPr>
          <w:rStyle w:val="lt-line-clampline"/>
          <w:bdr w:val="none" w:sz="0" w:space="0" w:color="auto" w:frame="1"/>
        </w:rPr>
        <w:t>months</w:t>
      </w:r>
      <w:r>
        <w:rPr>
          <w:rStyle w:val="lt-line-clampline"/>
          <w:bdr w:val="none" w:sz="0" w:space="0" w:color="auto" w:frame="1"/>
        </w:rPr>
        <w:t>)</w:t>
      </w:r>
    </w:p>
    <w:p w:rsidR="00096D01" w:rsidRPr="00096D01" w:rsidRDefault="00096D01" w:rsidP="00096D01">
      <w:pPr>
        <w:pStyle w:val="ListParagraph"/>
        <w:ind w:left="709"/>
      </w:pPr>
    </w:p>
    <w:p w:rsidR="004E4622" w:rsidRDefault="004E4622" w:rsidP="004E4622">
      <w:pPr>
        <w:pStyle w:val="NormalWeb"/>
        <w:pBdr>
          <w:bottom w:val="single" w:sz="6" w:space="1" w:color="auto"/>
        </w:pBdr>
        <w:spacing w:before="0" w:beforeAutospacing="0" w:after="0" w:afterAutospacing="0"/>
        <w:rPr>
          <w:rFonts w:ascii="TimesNewRomanPS" w:hAnsi="TimesNewRomanPS"/>
          <w:b/>
          <w:bCs/>
        </w:rPr>
      </w:pPr>
      <w:r>
        <w:rPr>
          <w:rFonts w:ascii="TimesNewRomanPS" w:hAnsi="TimesNewRomanPS"/>
          <w:b/>
          <w:bCs/>
        </w:rPr>
        <w:lastRenderedPageBreak/>
        <w:t>SPECIALIZED SKILLS AND TRAINING</w:t>
      </w:r>
    </w:p>
    <w:p w:rsidR="004E4622" w:rsidRDefault="004E4622" w:rsidP="004E4622">
      <w:pPr>
        <w:pStyle w:val="NormalWeb"/>
        <w:spacing w:before="0" w:beforeAutospacing="0" w:after="0" w:afterAutospacing="0"/>
        <w:rPr>
          <w:rFonts w:ascii="TimesNewRomanPS" w:hAnsi="TimesNewRomanPS"/>
          <w:b/>
          <w:bCs/>
        </w:rPr>
      </w:pPr>
    </w:p>
    <w:p w:rsidR="004E4622" w:rsidRDefault="004E4622" w:rsidP="004E4622">
      <w:pPr>
        <w:pStyle w:val="NormalWeb"/>
        <w:spacing w:before="0" w:beforeAutospacing="0" w:after="0" w:afterAutospacing="0"/>
        <w:rPr>
          <w:rFonts w:ascii="TimesNewRomanPS" w:hAnsi="TimesNewRomanPS"/>
        </w:rPr>
      </w:pPr>
      <w:r>
        <w:rPr>
          <w:rFonts w:ascii="TimesNewRomanPS" w:hAnsi="TimesNewRomanPS"/>
          <w:b/>
          <w:bCs/>
        </w:rPr>
        <w:t xml:space="preserve">Computer: </w:t>
      </w:r>
      <w:r>
        <w:rPr>
          <w:rFonts w:ascii="TimesNewRomanPS" w:hAnsi="TimesNewRomanPS"/>
        </w:rPr>
        <w:t>Stata (statistical analysis software); NVivo (qualitative analysis software)</w:t>
      </w:r>
    </w:p>
    <w:p w:rsidR="004324B5" w:rsidRDefault="00AC6D5E" w:rsidP="004324B5">
      <w:pPr>
        <w:pStyle w:val="NormalWeb"/>
        <w:spacing w:before="0" w:beforeAutospacing="0" w:after="0" w:afterAutospacing="0"/>
        <w:rPr>
          <w:rFonts w:ascii="TimesNewRomanPS" w:hAnsi="TimesNewRomanPS"/>
        </w:rPr>
      </w:pPr>
      <w:r w:rsidRPr="00AC6D5E">
        <w:rPr>
          <w:rFonts w:ascii="TimesNewRomanPS" w:hAnsi="TimesNewRomanPS"/>
          <w:b/>
          <w:bCs/>
        </w:rPr>
        <w:t>Methods</w:t>
      </w:r>
      <w:r>
        <w:rPr>
          <w:rFonts w:ascii="TimesNewRomanPS" w:hAnsi="TimesNewRomanPS"/>
        </w:rPr>
        <w:t xml:space="preserve">: interviews, focus-groups, field notes, ethnography, quantitative data analysis </w:t>
      </w:r>
    </w:p>
    <w:p w:rsidR="004324B5" w:rsidRDefault="004324B5" w:rsidP="004324B5">
      <w:pPr>
        <w:pStyle w:val="NormalWeb"/>
        <w:spacing w:before="0" w:beforeAutospacing="0" w:after="0" w:afterAutospacing="0"/>
        <w:rPr>
          <w:rFonts w:ascii="TimesNewRomanPS" w:hAnsi="TimesNewRomanPS"/>
          <w:b/>
          <w:bCs/>
        </w:rPr>
      </w:pPr>
    </w:p>
    <w:p w:rsidR="004324B5" w:rsidRPr="004324B5" w:rsidRDefault="004E4622" w:rsidP="004324B5">
      <w:pPr>
        <w:pStyle w:val="NormalWeb"/>
        <w:pBdr>
          <w:bottom w:val="single" w:sz="6" w:space="1" w:color="auto"/>
        </w:pBdr>
        <w:spacing w:before="0" w:beforeAutospacing="0" w:after="0" w:afterAutospacing="0"/>
        <w:rPr>
          <w:rFonts w:ascii="TimesNewRomanPS" w:hAnsi="TimesNewRomanPS"/>
          <w:b/>
          <w:bCs/>
        </w:rPr>
      </w:pPr>
      <w:r>
        <w:rPr>
          <w:rFonts w:ascii="TimesNewRomanPS" w:hAnsi="TimesNewRomanPS"/>
          <w:b/>
          <w:bCs/>
        </w:rPr>
        <w:t xml:space="preserve">AFFILIATIONS &amp; MEMBERSHIP </w:t>
      </w:r>
    </w:p>
    <w:p w:rsidR="004E4622" w:rsidRPr="004E4622" w:rsidRDefault="004E4622" w:rsidP="00D077B9">
      <w:pPr>
        <w:pStyle w:val="NormalWeb"/>
      </w:pPr>
      <w:r>
        <w:t>American Sociological Association</w:t>
      </w:r>
      <w:r w:rsidR="00D077B9">
        <w:t xml:space="preserve">; </w:t>
      </w:r>
      <w:r>
        <w:t>Canadian Sociological Association</w:t>
      </w:r>
      <w:r w:rsidR="00D077B9">
        <w:t xml:space="preserve">; </w:t>
      </w:r>
      <w:r>
        <w:t>Canadian Urban Sociology Research Cluster</w:t>
      </w:r>
    </w:p>
    <w:p w:rsidR="004E4622" w:rsidRPr="00AC6D5E" w:rsidRDefault="004E4622" w:rsidP="00AC6D5E">
      <w:pPr>
        <w:pStyle w:val="NormalWeb"/>
        <w:pBdr>
          <w:bottom w:val="single" w:sz="6" w:space="1" w:color="auto"/>
        </w:pBdr>
        <w:rPr>
          <w:rFonts w:ascii="TimesNewRomanPS" w:hAnsi="TimesNewRomanPS"/>
          <w:b/>
          <w:bCs/>
        </w:rPr>
      </w:pPr>
      <w:r>
        <w:rPr>
          <w:rFonts w:ascii="TimesNewRomanPS" w:hAnsi="TimesNewRomanPS"/>
          <w:b/>
          <w:bCs/>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E4622" w:rsidTr="00AC6D5E">
        <w:tc>
          <w:tcPr>
            <w:tcW w:w="3116" w:type="dxa"/>
          </w:tcPr>
          <w:p w:rsidR="004E4622" w:rsidRDefault="004E4622" w:rsidP="00572E62">
            <w:pPr>
              <w:rPr>
                <w:rFonts w:ascii="TimesNewRomanPS" w:hAnsi="TimesNewRomanPS"/>
                <w:b/>
                <w:bCs/>
              </w:rPr>
            </w:pPr>
            <w:r>
              <w:rPr>
                <w:rFonts w:ascii="TimesNewRomanPS" w:hAnsi="TimesNewRomanPS"/>
                <w:b/>
                <w:bCs/>
              </w:rPr>
              <w:t xml:space="preserve">Becki Ross, Ph.D. </w:t>
            </w:r>
          </w:p>
          <w:p w:rsidR="004E4622" w:rsidRDefault="004E4622" w:rsidP="00572E62">
            <w:pPr>
              <w:rPr>
                <w:rFonts w:ascii="TimesNewRomanPS" w:hAnsi="TimesNewRomanPS"/>
              </w:rPr>
            </w:pPr>
            <w:r>
              <w:rPr>
                <w:rFonts w:ascii="TimesNewRomanPS" w:hAnsi="TimesNewRomanPS"/>
              </w:rPr>
              <w:t>The University of British Columbia</w:t>
            </w:r>
          </w:p>
          <w:p w:rsidR="004E4622" w:rsidRDefault="004E4622" w:rsidP="004E4622">
            <w:pPr>
              <w:pStyle w:val="NormalWeb"/>
              <w:spacing w:before="0" w:beforeAutospacing="0" w:after="0" w:afterAutospacing="0"/>
              <w:rPr>
                <w:rFonts w:ascii="TimesNewRomanPS" w:hAnsi="TimesNewRomanPS"/>
              </w:rPr>
            </w:pPr>
            <w:r>
              <w:rPr>
                <w:rFonts w:ascii="TimesNewRomanPS" w:hAnsi="TimesNewRomanPS"/>
              </w:rPr>
              <w:t>Vancouver, BC</w:t>
            </w:r>
          </w:p>
          <w:p w:rsidR="004E4622" w:rsidRDefault="009B1900" w:rsidP="004E4622">
            <w:pPr>
              <w:pStyle w:val="NormalWeb"/>
              <w:spacing w:before="0" w:beforeAutospacing="0" w:after="0" w:afterAutospacing="0"/>
              <w:rPr>
                <w:rFonts w:ascii="TimesNewRomanPS" w:hAnsi="TimesNewRomanPS"/>
              </w:rPr>
            </w:pPr>
            <w:r>
              <w:rPr>
                <w:rFonts w:ascii="TimesNewRomanPS" w:hAnsi="TimesNewRomanPS"/>
              </w:rPr>
              <w:t>b</w:t>
            </w:r>
            <w:r w:rsidR="004E4622" w:rsidRPr="004E4622">
              <w:rPr>
                <w:rFonts w:ascii="TimesNewRomanPS" w:hAnsi="TimesNewRomanPS"/>
              </w:rPr>
              <w:t>ecki.</w:t>
            </w:r>
            <w:r>
              <w:rPr>
                <w:rFonts w:ascii="TimesNewRomanPS" w:hAnsi="TimesNewRomanPS"/>
              </w:rPr>
              <w:t>r</w:t>
            </w:r>
            <w:r w:rsidR="004E4622" w:rsidRPr="004E4622">
              <w:rPr>
                <w:rFonts w:ascii="TimesNewRomanPS" w:hAnsi="TimesNewRomanPS"/>
              </w:rPr>
              <w:t>oss@ubc.ca</w:t>
            </w:r>
            <w:r w:rsidR="004E4622">
              <w:rPr>
                <w:rFonts w:ascii="TimesNewRomanPS" w:hAnsi="TimesNewRomanPS"/>
              </w:rPr>
              <w:t xml:space="preserve"> </w:t>
            </w:r>
          </w:p>
          <w:p w:rsidR="004E4622" w:rsidRPr="004E4622" w:rsidRDefault="004E4622" w:rsidP="004E4622">
            <w:pPr>
              <w:pStyle w:val="NormalWeb"/>
              <w:spacing w:before="0" w:beforeAutospacing="0" w:after="0" w:afterAutospacing="0"/>
              <w:rPr>
                <w:rFonts w:ascii="TimesNewRomanPS" w:hAnsi="TimesNewRomanPS"/>
              </w:rPr>
            </w:pPr>
          </w:p>
        </w:tc>
        <w:tc>
          <w:tcPr>
            <w:tcW w:w="3117" w:type="dxa"/>
          </w:tcPr>
          <w:p w:rsidR="004E4622" w:rsidRDefault="004E4622" w:rsidP="00572E62">
            <w:pPr>
              <w:rPr>
                <w:rFonts w:ascii="TimesNewRomanPS" w:hAnsi="TimesNewRomanPS"/>
                <w:b/>
                <w:bCs/>
              </w:rPr>
            </w:pPr>
            <w:proofErr w:type="spellStart"/>
            <w:r>
              <w:rPr>
                <w:rFonts w:ascii="TimesNewRomanPS" w:hAnsi="TimesNewRomanPS"/>
                <w:b/>
                <w:bCs/>
              </w:rPr>
              <w:t>Sinikka</w:t>
            </w:r>
            <w:proofErr w:type="spellEnd"/>
            <w:r>
              <w:rPr>
                <w:rFonts w:ascii="TimesNewRomanPS" w:hAnsi="TimesNewRomanPS"/>
                <w:b/>
                <w:bCs/>
              </w:rPr>
              <w:t xml:space="preserve"> Elliot</w:t>
            </w:r>
            <w:r w:rsidR="007D6A85">
              <w:rPr>
                <w:rFonts w:ascii="TimesNewRomanPS" w:hAnsi="TimesNewRomanPS"/>
                <w:b/>
                <w:bCs/>
              </w:rPr>
              <w:t>t</w:t>
            </w:r>
            <w:r w:rsidR="00AC6D5E">
              <w:rPr>
                <w:rFonts w:ascii="TimesNewRomanPS" w:hAnsi="TimesNewRomanPS"/>
                <w:b/>
                <w:bCs/>
              </w:rPr>
              <w:t>, Ph.D.</w:t>
            </w:r>
          </w:p>
          <w:p w:rsidR="004E4622" w:rsidRDefault="004E4622" w:rsidP="004E4622">
            <w:pPr>
              <w:pStyle w:val="NormalWeb"/>
              <w:spacing w:before="0" w:beforeAutospacing="0" w:after="0" w:afterAutospacing="0"/>
              <w:rPr>
                <w:rFonts w:ascii="TimesNewRomanPS" w:hAnsi="TimesNewRomanPS"/>
              </w:rPr>
            </w:pPr>
            <w:r>
              <w:rPr>
                <w:rFonts w:ascii="TimesNewRomanPS" w:hAnsi="TimesNewRomanPS"/>
              </w:rPr>
              <w:t>The University of British Columbia</w:t>
            </w:r>
          </w:p>
          <w:p w:rsidR="004E4622" w:rsidRDefault="004E4622" w:rsidP="004E4622">
            <w:pPr>
              <w:pStyle w:val="NormalWeb"/>
              <w:spacing w:before="0" w:beforeAutospacing="0" w:after="0" w:afterAutospacing="0"/>
              <w:rPr>
                <w:rFonts w:ascii="TimesNewRomanPS" w:hAnsi="TimesNewRomanPS"/>
              </w:rPr>
            </w:pPr>
            <w:r>
              <w:rPr>
                <w:rFonts w:ascii="TimesNewRomanPS" w:hAnsi="TimesNewRomanPS"/>
              </w:rPr>
              <w:t>Vancouver, BC</w:t>
            </w:r>
          </w:p>
          <w:p w:rsidR="004E4622" w:rsidRDefault="004E4622" w:rsidP="00572E62">
            <w:r w:rsidRPr="004E4622">
              <w:t>sinikka.elliott@ubc.ca</w:t>
            </w:r>
          </w:p>
          <w:p w:rsidR="004E4622" w:rsidRDefault="004E4622" w:rsidP="00572E62"/>
        </w:tc>
        <w:tc>
          <w:tcPr>
            <w:tcW w:w="3117" w:type="dxa"/>
          </w:tcPr>
          <w:p w:rsidR="004E4622" w:rsidRDefault="00AC6D5E" w:rsidP="00572E62">
            <w:pPr>
              <w:rPr>
                <w:b/>
                <w:bCs/>
              </w:rPr>
            </w:pPr>
            <w:r w:rsidRPr="00AC6D5E">
              <w:rPr>
                <w:b/>
                <w:bCs/>
              </w:rPr>
              <w:t xml:space="preserve">Amin </w:t>
            </w:r>
            <w:proofErr w:type="spellStart"/>
            <w:r w:rsidRPr="00AC6D5E">
              <w:rPr>
                <w:b/>
                <w:bCs/>
              </w:rPr>
              <w:t>Ghaziani</w:t>
            </w:r>
            <w:proofErr w:type="spellEnd"/>
            <w:r w:rsidRPr="00AC6D5E">
              <w:rPr>
                <w:b/>
                <w:bCs/>
              </w:rPr>
              <w:t>, Ph.D.</w:t>
            </w:r>
          </w:p>
          <w:p w:rsidR="00AC6D5E" w:rsidRDefault="00AC6D5E" w:rsidP="00572E62">
            <w:r>
              <w:t>The University of British Columbia</w:t>
            </w:r>
          </w:p>
          <w:p w:rsidR="00AC6D5E" w:rsidRDefault="00AC6D5E" w:rsidP="00572E62">
            <w:r>
              <w:t>Vancouver, BC</w:t>
            </w:r>
          </w:p>
          <w:p w:rsidR="00AC6D5E" w:rsidRDefault="00AC6D5E" w:rsidP="00572E62">
            <w:r w:rsidRPr="00AC6D5E">
              <w:t>amin.ghaziani@ubc.ca</w:t>
            </w:r>
          </w:p>
          <w:p w:rsidR="00AC6D5E" w:rsidRPr="00AC6D5E" w:rsidRDefault="00AC6D5E" w:rsidP="00572E62"/>
        </w:tc>
      </w:tr>
    </w:tbl>
    <w:p w:rsidR="004E4622" w:rsidRPr="004E4622" w:rsidRDefault="004E4622" w:rsidP="00572E62">
      <w:bookmarkStart w:id="0" w:name="_GoBack"/>
      <w:bookmarkEnd w:id="0"/>
    </w:p>
    <w:sectPr w:rsidR="004E4622" w:rsidRPr="004E4622" w:rsidSect="000D7D45">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9B8" w:rsidRDefault="008E19B8" w:rsidP="001E2733">
      <w:r>
        <w:separator/>
      </w:r>
    </w:p>
  </w:endnote>
  <w:endnote w:type="continuationSeparator" w:id="0">
    <w:p w:rsidR="008E19B8" w:rsidRDefault="008E19B8" w:rsidP="001E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276011"/>
      <w:docPartObj>
        <w:docPartGallery w:val="Page Numbers (Bottom of Page)"/>
        <w:docPartUnique/>
      </w:docPartObj>
    </w:sdtPr>
    <w:sdtEndPr>
      <w:rPr>
        <w:rStyle w:val="PageNumber"/>
      </w:rPr>
    </w:sdtEndPr>
    <w:sdtContent>
      <w:p w:rsidR="004E4622" w:rsidRDefault="004E4622" w:rsidP="004E46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4622" w:rsidRDefault="004E4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490530"/>
      <w:docPartObj>
        <w:docPartGallery w:val="Page Numbers (Bottom of Page)"/>
        <w:docPartUnique/>
      </w:docPartObj>
    </w:sdtPr>
    <w:sdtEndPr>
      <w:rPr>
        <w:rStyle w:val="PageNumber"/>
      </w:rPr>
    </w:sdtEndPr>
    <w:sdtContent>
      <w:p w:rsidR="004E4622" w:rsidRPr="001E2733" w:rsidRDefault="004E4622" w:rsidP="00096D01">
        <w:pPr>
          <w:pStyle w:val="Footer"/>
          <w:framePr w:w="231" w:wrap="none" w:vAnchor="text" w:hAnchor="margin" w:xAlign="center" w:y="5"/>
          <w:rPr>
            <w:rStyle w:val="PageNumber"/>
          </w:rPr>
        </w:pPr>
        <w:r w:rsidRPr="001E2733">
          <w:rPr>
            <w:rStyle w:val="PageNumber"/>
          </w:rPr>
          <w:fldChar w:fldCharType="begin"/>
        </w:r>
        <w:r w:rsidRPr="001E2733">
          <w:rPr>
            <w:rStyle w:val="PageNumber"/>
          </w:rPr>
          <w:instrText xml:space="preserve"> PAGE </w:instrText>
        </w:r>
        <w:r w:rsidRPr="001E2733">
          <w:rPr>
            <w:rStyle w:val="PageNumber"/>
          </w:rPr>
          <w:fldChar w:fldCharType="separate"/>
        </w:r>
        <w:r w:rsidRPr="001E2733">
          <w:rPr>
            <w:rStyle w:val="PageNumber"/>
            <w:noProof/>
          </w:rPr>
          <w:t>1</w:t>
        </w:r>
        <w:r w:rsidRPr="001E2733">
          <w:rPr>
            <w:rStyle w:val="PageNumber"/>
          </w:rPr>
          <w:fldChar w:fldCharType="end"/>
        </w:r>
      </w:p>
    </w:sdtContent>
  </w:sdt>
  <w:p w:rsidR="004E4622" w:rsidRDefault="004E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9B8" w:rsidRDefault="008E19B8" w:rsidP="001E2733">
      <w:r>
        <w:separator/>
      </w:r>
    </w:p>
  </w:footnote>
  <w:footnote w:type="continuationSeparator" w:id="0">
    <w:p w:rsidR="008E19B8" w:rsidRDefault="008E19B8" w:rsidP="001E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758"/>
    <w:multiLevelType w:val="hybridMultilevel"/>
    <w:tmpl w:val="C2C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5222"/>
    <w:multiLevelType w:val="hybridMultilevel"/>
    <w:tmpl w:val="2A3CB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977EB"/>
    <w:multiLevelType w:val="hybridMultilevel"/>
    <w:tmpl w:val="2AC2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E3892"/>
    <w:multiLevelType w:val="hybridMultilevel"/>
    <w:tmpl w:val="EB30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B5A"/>
    <w:multiLevelType w:val="hybridMultilevel"/>
    <w:tmpl w:val="98267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E5496"/>
    <w:multiLevelType w:val="hybridMultilevel"/>
    <w:tmpl w:val="773CD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760E2"/>
    <w:multiLevelType w:val="multilevel"/>
    <w:tmpl w:val="FF24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0A0198"/>
    <w:multiLevelType w:val="hybridMultilevel"/>
    <w:tmpl w:val="8206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1A"/>
    <w:rsid w:val="00000522"/>
    <w:rsid w:val="000025F4"/>
    <w:rsid w:val="0001080E"/>
    <w:rsid w:val="00013FAE"/>
    <w:rsid w:val="000148FE"/>
    <w:rsid w:val="0003383A"/>
    <w:rsid w:val="00033B41"/>
    <w:rsid w:val="00035C69"/>
    <w:rsid w:val="00044838"/>
    <w:rsid w:val="00053872"/>
    <w:rsid w:val="000700FA"/>
    <w:rsid w:val="0008083E"/>
    <w:rsid w:val="00085F61"/>
    <w:rsid w:val="00086B23"/>
    <w:rsid w:val="0009397D"/>
    <w:rsid w:val="00096D01"/>
    <w:rsid w:val="000A55B8"/>
    <w:rsid w:val="000A6FF1"/>
    <w:rsid w:val="000B6773"/>
    <w:rsid w:val="000C0E37"/>
    <w:rsid w:val="000C0F98"/>
    <w:rsid w:val="000C1197"/>
    <w:rsid w:val="000C2732"/>
    <w:rsid w:val="000C7AF8"/>
    <w:rsid w:val="000D0BB2"/>
    <w:rsid w:val="000D4626"/>
    <w:rsid w:val="000D7D45"/>
    <w:rsid w:val="000E18F3"/>
    <w:rsid w:val="000E491D"/>
    <w:rsid w:val="00102C72"/>
    <w:rsid w:val="001048EC"/>
    <w:rsid w:val="00104B10"/>
    <w:rsid w:val="001101FF"/>
    <w:rsid w:val="00111B59"/>
    <w:rsid w:val="001225A9"/>
    <w:rsid w:val="0012558A"/>
    <w:rsid w:val="00132654"/>
    <w:rsid w:val="00136CED"/>
    <w:rsid w:val="00142AE0"/>
    <w:rsid w:val="0014319C"/>
    <w:rsid w:val="00144D62"/>
    <w:rsid w:val="001459C8"/>
    <w:rsid w:val="001520EA"/>
    <w:rsid w:val="001704D5"/>
    <w:rsid w:val="0017122B"/>
    <w:rsid w:val="001747A8"/>
    <w:rsid w:val="001866D2"/>
    <w:rsid w:val="001906CA"/>
    <w:rsid w:val="001A3E23"/>
    <w:rsid w:val="001B7B92"/>
    <w:rsid w:val="001C0C69"/>
    <w:rsid w:val="001D1B71"/>
    <w:rsid w:val="001D4BB1"/>
    <w:rsid w:val="001E2733"/>
    <w:rsid w:val="001F32C3"/>
    <w:rsid w:val="001F3923"/>
    <w:rsid w:val="00201BB0"/>
    <w:rsid w:val="00206CA3"/>
    <w:rsid w:val="002156F3"/>
    <w:rsid w:val="002226E4"/>
    <w:rsid w:val="00240734"/>
    <w:rsid w:val="0025182B"/>
    <w:rsid w:val="00255889"/>
    <w:rsid w:val="00260752"/>
    <w:rsid w:val="002671AF"/>
    <w:rsid w:val="00275D26"/>
    <w:rsid w:val="00281179"/>
    <w:rsid w:val="00284678"/>
    <w:rsid w:val="002862A1"/>
    <w:rsid w:val="00294A6C"/>
    <w:rsid w:val="002A6027"/>
    <w:rsid w:val="002A7114"/>
    <w:rsid w:val="002C32BC"/>
    <w:rsid w:val="002C3FD6"/>
    <w:rsid w:val="002C77EB"/>
    <w:rsid w:val="002D5016"/>
    <w:rsid w:val="002E158F"/>
    <w:rsid w:val="00304ABC"/>
    <w:rsid w:val="003104DD"/>
    <w:rsid w:val="00310AAA"/>
    <w:rsid w:val="00310B0B"/>
    <w:rsid w:val="00311797"/>
    <w:rsid w:val="00312C23"/>
    <w:rsid w:val="00315063"/>
    <w:rsid w:val="00320153"/>
    <w:rsid w:val="00320673"/>
    <w:rsid w:val="00323FC0"/>
    <w:rsid w:val="00325C66"/>
    <w:rsid w:val="00326E9A"/>
    <w:rsid w:val="003278BF"/>
    <w:rsid w:val="0033099D"/>
    <w:rsid w:val="00337F3C"/>
    <w:rsid w:val="0034067C"/>
    <w:rsid w:val="00352C88"/>
    <w:rsid w:val="0035544F"/>
    <w:rsid w:val="003607BD"/>
    <w:rsid w:val="00361A48"/>
    <w:rsid w:val="00372E64"/>
    <w:rsid w:val="00380804"/>
    <w:rsid w:val="003819B2"/>
    <w:rsid w:val="00383607"/>
    <w:rsid w:val="003866AA"/>
    <w:rsid w:val="003A27ED"/>
    <w:rsid w:val="003B052A"/>
    <w:rsid w:val="003B7826"/>
    <w:rsid w:val="003C2829"/>
    <w:rsid w:val="003C4CAF"/>
    <w:rsid w:val="003D019E"/>
    <w:rsid w:val="003D2014"/>
    <w:rsid w:val="003D37AF"/>
    <w:rsid w:val="003D5A0B"/>
    <w:rsid w:val="003E209A"/>
    <w:rsid w:val="00401EBC"/>
    <w:rsid w:val="004044B5"/>
    <w:rsid w:val="00405B9D"/>
    <w:rsid w:val="00414EA1"/>
    <w:rsid w:val="00415C40"/>
    <w:rsid w:val="00423DC4"/>
    <w:rsid w:val="00426241"/>
    <w:rsid w:val="00431347"/>
    <w:rsid w:val="004324B5"/>
    <w:rsid w:val="00436080"/>
    <w:rsid w:val="00437C01"/>
    <w:rsid w:val="00437F85"/>
    <w:rsid w:val="004406BA"/>
    <w:rsid w:val="0045119F"/>
    <w:rsid w:val="0045283A"/>
    <w:rsid w:val="0045448C"/>
    <w:rsid w:val="00470BEA"/>
    <w:rsid w:val="004845F0"/>
    <w:rsid w:val="00486966"/>
    <w:rsid w:val="00493545"/>
    <w:rsid w:val="004B1447"/>
    <w:rsid w:val="004C6662"/>
    <w:rsid w:val="004E4622"/>
    <w:rsid w:val="004F0A8E"/>
    <w:rsid w:val="004F5786"/>
    <w:rsid w:val="00510263"/>
    <w:rsid w:val="005169F3"/>
    <w:rsid w:val="005216CF"/>
    <w:rsid w:val="00524206"/>
    <w:rsid w:val="0052482A"/>
    <w:rsid w:val="005257F2"/>
    <w:rsid w:val="005261C9"/>
    <w:rsid w:val="00536B40"/>
    <w:rsid w:val="00540BE4"/>
    <w:rsid w:val="00550BDB"/>
    <w:rsid w:val="00553F28"/>
    <w:rsid w:val="00572E62"/>
    <w:rsid w:val="0057611A"/>
    <w:rsid w:val="00576DD3"/>
    <w:rsid w:val="00581D5C"/>
    <w:rsid w:val="0058223D"/>
    <w:rsid w:val="00582C3F"/>
    <w:rsid w:val="00594DDF"/>
    <w:rsid w:val="00594E16"/>
    <w:rsid w:val="00594F23"/>
    <w:rsid w:val="005B0BEA"/>
    <w:rsid w:val="005C3CDA"/>
    <w:rsid w:val="005C458E"/>
    <w:rsid w:val="005D1C92"/>
    <w:rsid w:val="005D70A2"/>
    <w:rsid w:val="005E094F"/>
    <w:rsid w:val="005E0F25"/>
    <w:rsid w:val="005E4BC5"/>
    <w:rsid w:val="005E4F4D"/>
    <w:rsid w:val="005E6689"/>
    <w:rsid w:val="005F1F69"/>
    <w:rsid w:val="005F6603"/>
    <w:rsid w:val="005F671E"/>
    <w:rsid w:val="005F7BE3"/>
    <w:rsid w:val="006051A8"/>
    <w:rsid w:val="00606F93"/>
    <w:rsid w:val="00611E1E"/>
    <w:rsid w:val="00615847"/>
    <w:rsid w:val="006174DB"/>
    <w:rsid w:val="00621080"/>
    <w:rsid w:val="006229A2"/>
    <w:rsid w:val="00625F4E"/>
    <w:rsid w:val="00625FD6"/>
    <w:rsid w:val="00644A01"/>
    <w:rsid w:val="00647604"/>
    <w:rsid w:val="0067094B"/>
    <w:rsid w:val="006A3C24"/>
    <w:rsid w:val="006B26F6"/>
    <w:rsid w:val="006B6609"/>
    <w:rsid w:val="006D41F0"/>
    <w:rsid w:val="006F3125"/>
    <w:rsid w:val="006F50A6"/>
    <w:rsid w:val="006F644A"/>
    <w:rsid w:val="00714428"/>
    <w:rsid w:val="0071591A"/>
    <w:rsid w:val="0072521D"/>
    <w:rsid w:val="007312DA"/>
    <w:rsid w:val="007320B6"/>
    <w:rsid w:val="0073267F"/>
    <w:rsid w:val="00737755"/>
    <w:rsid w:val="00741C48"/>
    <w:rsid w:val="00753136"/>
    <w:rsid w:val="00765B7E"/>
    <w:rsid w:val="00781542"/>
    <w:rsid w:val="00785292"/>
    <w:rsid w:val="007A32E9"/>
    <w:rsid w:val="007B2AA0"/>
    <w:rsid w:val="007B5C42"/>
    <w:rsid w:val="007B739E"/>
    <w:rsid w:val="007C1AFD"/>
    <w:rsid w:val="007D6A85"/>
    <w:rsid w:val="007E36DC"/>
    <w:rsid w:val="007E37CC"/>
    <w:rsid w:val="007F290E"/>
    <w:rsid w:val="007F4C0C"/>
    <w:rsid w:val="007F6FA2"/>
    <w:rsid w:val="007F74BC"/>
    <w:rsid w:val="00807200"/>
    <w:rsid w:val="00812F81"/>
    <w:rsid w:val="00814D85"/>
    <w:rsid w:val="00824C54"/>
    <w:rsid w:val="008305BE"/>
    <w:rsid w:val="00832A27"/>
    <w:rsid w:val="008332D3"/>
    <w:rsid w:val="00836AA0"/>
    <w:rsid w:val="00837A76"/>
    <w:rsid w:val="008402B8"/>
    <w:rsid w:val="0084699C"/>
    <w:rsid w:val="00846DFE"/>
    <w:rsid w:val="00852A39"/>
    <w:rsid w:val="00853143"/>
    <w:rsid w:val="00855384"/>
    <w:rsid w:val="008653DF"/>
    <w:rsid w:val="00875A36"/>
    <w:rsid w:val="00895EF9"/>
    <w:rsid w:val="008A3C89"/>
    <w:rsid w:val="008A5B8A"/>
    <w:rsid w:val="008B19D4"/>
    <w:rsid w:val="008B49FD"/>
    <w:rsid w:val="008D0D0B"/>
    <w:rsid w:val="008D2975"/>
    <w:rsid w:val="008D48B5"/>
    <w:rsid w:val="008D4BD9"/>
    <w:rsid w:val="008D5D65"/>
    <w:rsid w:val="008E0144"/>
    <w:rsid w:val="008E129D"/>
    <w:rsid w:val="008E19B8"/>
    <w:rsid w:val="008E774C"/>
    <w:rsid w:val="008F0D81"/>
    <w:rsid w:val="008F3F9D"/>
    <w:rsid w:val="008F5B76"/>
    <w:rsid w:val="00906CBD"/>
    <w:rsid w:val="00913392"/>
    <w:rsid w:val="00915BBA"/>
    <w:rsid w:val="00917921"/>
    <w:rsid w:val="00921476"/>
    <w:rsid w:val="009278B1"/>
    <w:rsid w:val="00930107"/>
    <w:rsid w:val="0094341B"/>
    <w:rsid w:val="00943D1C"/>
    <w:rsid w:val="00944ABF"/>
    <w:rsid w:val="0095474D"/>
    <w:rsid w:val="0095772A"/>
    <w:rsid w:val="00962D90"/>
    <w:rsid w:val="00967B9B"/>
    <w:rsid w:val="0097077E"/>
    <w:rsid w:val="00997A30"/>
    <w:rsid w:val="009A61F5"/>
    <w:rsid w:val="009B1900"/>
    <w:rsid w:val="009D0002"/>
    <w:rsid w:val="009D6C1C"/>
    <w:rsid w:val="00A00A77"/>
    <w:rsid w:val="00A017C0"/>
    <w:rsid w:val="00A01F11"/>
    <w:rsid w:val="00A10FED"/>
    <w:rsid w:val="00A350E3"/>
    <w:rsid w:val="00A447FB"/>
    <w:rsid w:val="00A45669"/>
    <w:rsid w:val="00A45ABC"/>
    <w:rsid w:val="00A6318C"/>
    <w:rsid w:val="00A76176"/>
    <w:rsid w:val="00A837BE"/>
    <w:rsid w:val="00A83E84"/>
    <w:rsid w:val="00AA05B8"/>
    <w:rsid w:val="00AB05DA"/>
    <w:rsid w:val="00AB5C71"/>
    <w:rsid w:val="00AC3845"/>
    <w:rsid w:val="00AC6D5E"/>
    <w:rsid w:val="00AD66A2"/>
    <w:rsid w:val="00AE7EAD"/>
    <w:rsid w:val="00AF0AFB"/>
    <w:rsid w:val="00AF172F"/>
    <w:rsid w:val="00AF2571"/>
    <w:rsid w:val="00AF4E59"/>
    <w:rsid w:val="00B001D7"/>
    <w:rsid w:val="00B02193"/>
    <w:rsid w:val="00B12D41"/>
    <w:rsid w:val="00B16133"/>
    <w:rsid w:val="00B2090C"/>
    <w:rsid w:val="00B20E08"/>
    <w:rsid w:val="00B34173"/>
    <w:rsid w:val="00B41EB7"/>
    <w:rsid w:val="00B4700D"/>
    <w:rsid w:val="00B47BDE"/>
    <w:rsid w:val="00B47E4A"/>
    <w:rsid w:val="00B54BD1"/>
    <w:rsid w:val="00B602DD"/>
    <w:rsid w:val="00B66757"/>
    <w:rsid w:val="00B76721"/>
    <w:rsid w:val="00B83B2E"/>
    <w:rsid w:val="00B84DE9"/>
    <w:rsid w:val="00B96BA8"/>
    <w:rsid w:val="00BB074D"/>
    <w:rsid w:val="00BB28E0"/>
    <w:rsid w:val="00BC5C04"/>
    <w:rsid w:val="00BD2371"/>
    <w:rsid w:val="00BE1FE2"/>
    <w:rsid w:val="00BF66C6"/>
    <w:rsid w:val="00BF6F3A"/>
    <w:rsid w:val="00C02514"/>
    <w:rsid w:val="00C06FD6"/>
    <w:rsid w:val="00C10E96"/>
    <w:rsid w:val="00C1324A"/>
    <w:rsid w:val="00C24C67"/>
    <w:rsid w:val="00C261C6"/>
    <w:rsid w:val="00C27EE1"/>
    <w:rsid w:val="00C36592"/>
    <w:rsid w:val="00C37149"/>
    <w:rsid w:val="00C41FA6"/>
    <w:rsid w:val="00C50758"/>
    <w:rsid w:val="00C65B7C"/>
    <w:rsid w:val="00C65DEE"/>
    <w:rsid w:val="00C70CB7"/>
    <w:rsid w:val="00C71820"/>
    <w:rsid w:val="00C72BF3"/>
    <w:rsid w:val="00C74B52"/>
    <w:rsid w:val="00C828E7"/>
    <w:rsid w:val="00C84ED0"/>
    <w:rsid w:val="00C945E3"/>
    <w:rsid w:val="00CB114B"/>
    <w:rsid w:val="00CB7635"/>
    <w:rsid w:val="00CC2F8F"/>
    <w:rsid w:val="00CC707F"/>
    <w:rsid w:val="00CE100E"/>
    <w:rsid w:val="00CF4499"/>
    <w:rsid w:val="00D07309"/>
    <w:rsid w:val="00D077B9"/>
    <w:rsid w:val="00D11121"/>
    <w:rsid w:val="00D15634"/>
    <w:rsid w:val="00D15AA4"/>
    <w:rsid w:val="00D166E8"/>
    <w:rsid w:val="00D1711A"/>
    <w:rsid w:val="00D34A9C"/>
    <w:rsid w:val="00D362E3"/>
    <w:rsid w:val="00D369B3"/>
    <w:rsid w:val="00D40E02"/>
    <w:rsid w:val="00D5510C"/>
    <w:rsid w:val="00D551D5"/>
    <w:rsid w:val="00D6004B"/>
    <w:rsid w:val="00D613BC"/>
    <w:rsid w:val="00D631D6"/>
    <w:rsid w:val="00D64450"/>
    <w:rsid w:val="00D64B13"/>
    <w:rsid w:val="00D65672"/>
    <w:rsid w:val="00D7304F"/>
    <w:rsid w:val="00D74F1C"/>
    <w:rsid w:val="00D77871"/>
    <w:rsid w:val="00D84620"/>
    <w:rsid w:val="00DA2D24"/>
    <w:rsid w:val="00DA3C7D"/>
    <w:rsid w:val="00DA7718"/>
    <w:rsid w:val="00DB202A"/>
    <w:rsid w:val="00DB4C01"/>
    <w:rsid w:val="00DC1FD3"/>
    <w:rsid w:val="00DC35E0"/>
    <w:rsid w:val="00DC38B2"/>
    <w:rsid w:val="00DC5DA0"/>
    <w:rsid w:val="00DD29CC"/>
    <w:rsid w:val="00DD568B"/>
    <w:rsid w:val="00DE535A"/>
    <w:rsid w:val="00DF2945"/>
    <w:rsid w:val="00DF78D9"/>
    <w:rsid w:val="00E018E5"/>
    <w:rsid w:val="00E03D3B"/>
    <w:rsid w:val="00E109BF"/>
    <w:rsid w:val="00E11F54"/>
    <w:rsid w:val="00E16083"/>
    <w:rsid w:val="00E412DF"/>
    <w:rsid w:val="00E5544E"/>
    <w:rsid w:val="00E55978"/>
    <w:rsid w:val="00E5621F"/>
    <w:rsid w:val="00E57E94"/>
    <w:rsid w:val="00E57F83"/>
    <w:rsid w:val="00E6107E"/>
    <w:rsid w:val="00E61590"/>
    <w:rsid w:val="00E700A9"/>
    <w:rsid w:val="00E72DA9"/>
    <w:rsid w:val="00E74359"/>
    <w:rsid w:val="00E747CE"/>
    <w:rsid w:val="00E76C99"/>
    <w:rsid w:val="00E83A68"/>
    <w:rsid w:val="00E84AAD"/>
    <w:rsid w:val="00E95756"/>
    <w:rsid w:val="00EB435B"/>
    <w:rsid w:val="00EB56FF"/>
    <w:rsid w:val="00EC3689"/>
    <w:rsid w:val="00EE7851"/>
    <w:rsid w:val="00EF61CF"/>
    <w:rsid w:val="00F02B22"/>
    <w:rsid w:val="00F0474F"/>
    <w:rsid w:val="00F12A52"/>
    <w:rsid w:val="00F155C0"/>
    <w:rsid w:val="00F17154"/>
    <w:rsid w:val="00F20D69"/>
    <w:rsid w:val="00F226B7"/>
    <w:rsid w:val="00F23F3C"/>
    <w:rsid w:val="00F907D2"/>
    <w:rsid w:val="00FB380B"/>
    <w:rsid w:val="00FB6318"/>
    <w:rsid w:val="00FB6BA0"/>
    <w:rsid w:val="00FB71AA"/>
    <w:rsid w:val="00FC0158"/>
    <w:rsid w:val="00FC07C4"/>
    <w:rsid w:val="00FC43AF"/>
    <w:rsid w:val="00FC6A36"/>
    <w:rsid w:val="00FC6FA0"/>
    <w:rsid w:val="00FE04BA"/>
    <w:rsid w:val="00FE4054"/>
    <w:rsid w:val="00FE4D07"/>
    <w:rsid w:val="00FE5748"/>
    <w:rsid w:val="00FF6A2D"/>
    <w:rsid w:val="00FF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513D"/>
  <w14:defaultImageDpi w14:val="32767"/>
  <w15:chartTrackingRefBased/>
  <w15:docId w15:val="{50E16BBB-F141-D54D-B554-3D4C7F6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17154"/>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91A"/>
    <w:pPr>
      <w:spacing w:before="100" w:beforeAutospacing="1" w:after="100" w:afterAutospacing="1"/>
    </w:pPr>
  </w:style>
  <w:style w:type="character" w:styleId="Hyperlink">
    <w:name w:val="Hyperlink"/>
    <w:basedOn w:val="DefaultParagraphFont"/>
    <w:uiPriority w:val="99"/>
    <w:unhideWhenUsed/>
    <w:rsid w:val="0071591A"/>
    <w:rPr>
      <w:color w:val="0563C1" w:themeColor="hyperlink"/>
      <w:u w:val="single"/>
    </w:rPr>
  </w:style>
  <w:style w:type="character" w:styleId="UnresolvedMention">
    <w:name w:val="Unresolved Mention"/>
    <w:basedOn w:val="DefaultParagraphFont"/>
    <w:uiPriority w:val="99"/>
    <w:rsid w:val="0071591A"/>
    <w:rPr>
      <w:color w:val="605E5C"/>
      <w:shd w:val="clear" w:color="auto" w:fill="E1DFDD"/>
    </w:rPr>
  </w:style>
  <w:style w:type="paragraph" w:styleId="ListParagraph">
    <w:name w:val="List Paragraph"/>
    <w:basedOn w:val="Normal"/>
    <w:uiPriority w:val="34"/>
    <w:qFormat/>
    <w:rsid w:val="00E018E5"/>
    <w:pPr>
      <w:ind w:left="720"/>
      <w:contextualSpacing/>
    </w:pPr>
  </w:style>
  <w:style w:type="paragraph" w:styleId="Header">
    <w:name w:val="header"/>
    <w:basedOn w:val="Normal"/>
    <w:link w:val="HeaderChar"/>
    <w:uiPriority w:val="99"/>
    <w:unhideWhenUsed/>
    <w:rsid w:val="001E2733"/>
    <w:pPr>
      <w:tabs>
        <w:tab w:val="center" w:pos="4680"/>
        <w:tab w:val="right" w:pos="9360"/>
      </w:tabs>
    </w:pPr>
  </w:style>
  <w:style w:type="character" w:customStyle="1" w:styleId="HeaderChar">
    <w:name w:val="Header Char"/>
    <w:basedOn w:val="DefaultParagraphFont"/>
    <w:link w:val="Header"/>
    <w:uiPriority w:val="99"/>
    <w:rsid w:val="001E2733"/>
  </w:style>
  <w:style w:type="paragraph" w:styleId="Footer">
    <w:name w:val="footer"/>
    <w:basedOn w:val="Normal"/>
    <w:link w:val="FooterChar"/>
    <w:uiPriority w:val="99"/>
    <w:unhideWhenUsed/>
    <w:rsid w:val="001E2733"/>
    <w:pPr>
      <w:tabs>
        <w:tab w:val="center" w:pos="4680"/>
        <w:tab w:val="right" w:pos="9360"/>
      </w:tabs>
    </w:pPr>
  </w:style>
  <w:style w:type="character" w:customStyle="1" w:styleId="FooterChar">
    <w:name w:val="Footer Char"/>
    <w:basedOn w:val="DefaultParagraphFont"/>
    <w:link w:val="Footer"/>
    <w:uiPriority w:val="99"/>
    <w:rsid w:val="001E2733"/>
  </w:style>
  <w:style w:type="character" w:styleId="PageNumber">
    <w:name w:val="page number"/>
    <w:basedOn w:val="DefaultParagraphFont"/>
    <w:uiPriority w:val="99"/>
    <w:semiHidden/>
    <w:unhideWhenUsed/>
    <w:rsid w:val="001E2733"/>
  </w:style>
  <w:style w:type="character" w:styleId="FollowedHyperlink">
    <w:name w:val="FollowedHyperlink"/>
    <w:basedOn w:val="DefaultParagraphFont"/>
    <w:uiPriority w:val="99"/>
    <w:semiHidden/>
    <w:unhideWhenUsed/>
    <w:rsid w:val="00AB05DA"/>
    <w:rPr>
      <w:color w:val="954F72" w:themeColor="followedHyperlink"/>
      <w:u w:val="single"/>
    </w:rPr>
  </w:style>
  <w:style w:type="character" w:customStyle="1" w:styleId="lt-line-clampline">
    <w:name w:val="lt-line-clamp__line"/>
    <w:basedOn w:val="DefaultParagraphFont"/>
    <w:rsid w:val="001A3E23"/>
  </w:style>
  <w:style w:type="paragraph" w:customStyle="1" w:styleId="pv-entitydescription">
    <w:name w:val="pv-entity__description"/>
    <w:basedOn w:val="Normal"/>
    <w:rsid w:val="004E4622"/>
    <w:pPr>
      <w:spacing w:before="100" w:beforeAutospacing="1" w:after="100" w:afterAutospacing="1"/>
    </w:pPr>
  </w:style>
  <w:style w:type="table" w:styleId="TableGrid">
    <w:name w:val="Table Grid"/>
    <w:basedOn w:val="TableNormal"/>
    <w:uiPriority w:val="39"/>
    <w:rsid w:val="004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2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9944">
      <w:bodyDiv w:val="1"/>
      <w:marLeft w:val="0"/>
      <w:marRight w:val="0"/>
      <w:marTop w:val="0"/>
      <w:marBottom w:val="0"/>
      <w:divBdr>
        <w:top w:val="none" w:sz="0" w:space="0" w:color="auto"/>
        <w:left w:val="none" w:sz="0" w:space="0" w:color="auto"/>
        <w:bottom w:val="none" w:sz="0" w:space="0" w:color="auto"/>
        <w:right w:val="none" w:sz="0" w:space="0" w:color="auto"/>
      </w:divBdr>
      <w:divsChild>
        <w:div w:id="1616331470">
          <w:marLeft w:val="0"/>
          <w:marRight w:val="0"/>
          <w:marTop w:val="0"/>
          <w:marBottom w:val="0"/>
          <w:divBdr>
            <w:top w:val="none" w:sz="0" w:space="0" w:color="auto"/>
            <w:left w:val="none" w:sz="0" w:space="0" w:color="auto"/>
            <w:bottom w:val="none" w:sz="0" w:space="0" w:color="auto"/>
            <w:right w:val="none" w:sz="0" w:space="0" w:color="auto"/>
          </w:divBdr>
          <w:divsChild>
            <w:div w:id="1000087823">
              <w:marLeft w:val="0"/>
              <w:marRight w:val="0"/>
              <w:marTop w:val="0"/>
              <w:marBottom w:val="0"/>
              <w:divBdr>
                <w:top w:val="none" w:sz="0" w:space="0" w:color="auto"/>
                <w:left w:val="none" w:sz="0" w:space="0" w:color="auto"/>
                <w:bottom w:val="none" w:sz="0" w:space="0" w:color="auto"/>
                <w:right w:val="none" w:sz="0" w:space="0" w:color="auto"/>
              </w:divBdr>
              <w:divsChild>
                <w:div w:id="364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4548">
      <w:bodyDiv w:val="1"/>
      <w:marLeft w:val="0"/>
      <w:marRight w:val="0"/>
      <w:marTop w:val="0"/>
      <w:marBottom w:val="0"/>
      <w:divBdr>
        <w:top w:val="none" w:sz="0" w:space="0" w:color="auto"/>
        <w:left w:val="none" w:sz="0" w:space="0" w:color="auto"/>
        <w:bottom w:val="none" w:sz="0" w:space="0" w:color="auto"/>
        <w:right w:val="none" w:sz="0" w:space="0" w:color="auto"/>
      </w:divBdr>
    </w:div>
    <w:div w:id="215629552">
      <w:bodyDiv w:val="1"/>
      <w:marLeft w:val="0"/>
      <w:marRight w:val="0"/>
      <w:marTop w:val="0"/>
      <w:marBottom w:val="0"/>
      <w:divBdr>
        <w:top w:val="none" w:sz="0" w:space="0" w:color="auto"/>
        <w:left w:val="none" w:sz="0" w:space="0" w:color="auto"/>
        <w:bottom w:val="none" w:sz="0" w:space="0" w:color="auto"/>
        <w:right w:val="none" w:sz="0" w:space="0" w:color="auto"/>
      </w:divBdr>
    </w:div>
    <w:div w:id="345987480">
      <w:bodyDiv w:val="1"/>
      <w:marLeft w:val="0"/>
      <w:marRight w:val="0"/>
      <w:marTop w:val="0"/>
      <w:marBottom w:val="0"/>
      <w:divBdr>
        <w:top w:val="none" w:sz="0" w:space="0" w:color="auto"/>
        <w:left w:val="none" w:sz="0" w:space="0" w:color="auto"/>
        <w:bottom w:val="none" w:sz="0" w:space="0" w:color="auto"/>
        <w:right w:val="none" w:sz="0" w:space="0" w:color="auto"/>
      </w:divBdr>
    </w:div>
    <w:div w:id="367726750">
      <w:bodyDiv w:val="1"/>
      <w:marLeft w:val="0"/>
      <w:marRight w:val="0"/>
      <w:marTop w:val="0"/>
      <w:marBottom w:val="0"/>
      <w:divBdr>
        <w:top w:val="none" w:sz="0" w:space="0" w:color="auto"/>
        <w:left w:val="none" w:sz="0" w:space="0" w:color="auto"/>
        <w:bottom w:val="none" w:sz="0" w:space="0" w:color="auto"/>
        <w:right w:val="none" w:sz="0" w:space="0" w:color="auto"/>
      </w:divBdr>
    </w:div>
    <w:div w:id="435488883">
      <w:bodyDiv w:val="1"/>
      <w:marLeft w:val="0"/>
      <w:marRight w:val="0"/>
      <w:marTop w:val="0"/>
      <w:marBottom w:val="0"/>
      <w:divBdr>
        <w:top w:val="none" w:sz="0" w:space="0" w:color="auto"/>
        <w:left w:val="none" w:sz="0" w:space="0" w:color="auto"/>
        <w:bottom w:val="none" w:sz="0" w:space="0" w:color="auto"/>
        <w:right w:val="none" w:sz="0" w:space="0" w:color="auto"/>
      </w:divBdr>
    </w:div>
    <w:div w:id="556160912">
      <w:bodyDiv w:val="1"/>
      <w:marLeft w:val="0"/>
      <w:marRight w:val="0"/>
      <w:marTop w:val="0"/>
      <w:marBottom w:val="0"/>
      <w:divBdr>
        <w:top w:val="none" w:sz="0" w:space="0" w:color="auto"/>
        <w:left w:val="none" w:sz="0" w:space="0" w:color="auto"/>
        <w:bottom w:val="none" w:sz="0" w:space="0" w:color="auto"/>
        <w:right w:val="none" w:sz="0" w:space="0" w:color="auto"/>
      </w:divBdr>
    </w:div>
    <w:div w:id="662466276">
      <w:bodyDiv w:val="1"/>
      <w:marLeft w:val="0"/>
      <w:marRight w:val="0"/>
      <w:marTop w:val="0"/>
      <w:marBottom w:val="0"/>
      <w:divBdr>
        <w:top w:val="none" w:sz="0" w:space="0" w:color="auto"/>
        <w:left w:val="none" w:sz="0" w:space="0" w:color="auto"/>
        <w:bottom w:val="none" w:sz="0" w:space="0" w:color="auto"/>
        <w:right w:val="none" w:sz="0" w:space="0" w:color="auto"/>
      </w:divBdr>
    </w:div>
    <w:div w:id="776370214">
      <w:bodyDiv w:val="1"/>
      <w:marLeft w:val="0"/>
      <w:marRight w:val="0"/>
      <w:marTop w:val="0"/>
      <w:marBottom w:val="0"/>
      <w:divBdr>
        <w:top w:val="none" w:sz="0" w:space="0" w:color="auto"/>
        <w:left w:val="none" w:sz="0" w:space="0" w:color="auto"/>
        <w:bottom w:val="none" w:sz="0" w:space="0" w:color="auto"/>
        <w:right w:val="none" w:sz="0" w:space="0" w:color="auto"/>
      </w:divBdr>
      <w:divsChild>
        <w:div w:id="1930650786">
          <w:marLeft w:val="0"/>
          <w:marRight w:val="0"/>
          <w:marTop w:val="0"/>
          <w:marBottom w:val="0"/>
          <w:divBdr>
            <w:top w:val="none" w:sz="0" w:space="0" w:color="auto"/>
            <w:left w:val="none" w:sz="0" w:space="0" w:color="auto"/>
            <w:bottom w:val="none" w:sz="0" w:space="0" w:color="auto"/>
            <w:right w:val="none" w:sz="0" w:space="0" w:color="auto"/>
          </w:divBdr>
          <w:divsChild>
            <w:div w:id="1384938771">
              <w:marLeft w:val="0"/>
              <w:marRight w:val="0"/>
              <w:marTop w:val="0"/>
              <w:marBottom w:val="0"/>
              <w:divBdr>
                <w:top w:val="none" w:sz="0" w:space="0" w:color="auto"/>
                <w:left w:val="none" w:sz="0" w:space="0" w:color="auto"/>
                <w:bottom w:val="none" w:sz="0" w:space="0" w:color="auto"/>
                <w:right w:val="none" w:sz="0" w:space="0" w:color="auto"/>
              </w:divBdr>
              <w:divsChild>
                <w:div w:id="14771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4211">
      <w:bodyDiv w:val="1"/>
      <w:marLeft w:val="0"/>
      <w:marRight w:val="0"/>
      <w:marTop w:val="0"/>
      <w:marBottom w:val="0"/>
      <w:divBdr>
        <w:top w:val="none" w:sz="0" w:space="0" w:color="auto"/>
        <w:left w:val="none" w:sz="0" w:space="0" w:color="auto"/>
        <w:bottom w:val="none" w:sz="0" w:space="0" w:color="auto"/>
        <w:right w:val="none" w:sz="0" w:space="0" w:color="auto"/>
      </w:divBdr>
      <w:divsChild>
        <w:div w:id="1196383687">
          <w:marLeft w:val="0"/>
          <w:marRight w:val="0"/>
          <w:marTop w:val="0"/>
          <w:marBottom w:val="0"/>
          <w:divBdr>
            <w:top w:val="none" w:sz="0" w:space="0" w:color="auto"/>
            <w:left w:val="none" w:sz="0" w:space="0" w:color="auto"/>
            <w:bottom w:val="none" w:sz="0" w:space="0" w:color="auto"/>
            <w:right w:val="none" w:sz="0" w:space="0" w:color="auto"/>
          </w:divBdr>
          <w:divsChild>
            <w:div w:id="772439981">
              <w:marLeft w:val="0"/>
              <w:marRight w:val="0"/>
              <w:marTop w:val="0"/>
              <w:marBottom w:val="0"/>
              <w:divBdr>
                <w:top w:val="none" w:sz="0" w:space="0" w:color="auto"/>
                <w:left w:val="none" w:sz="0" w:space="0" w:color="auto"/>
                <w:bottom w:val="none" w:sz="0" w:space="0" w:color="auto"/>
                <w:right w:val="none" w:sz="0" w:space="0" w:color="auto"/>
              </w:divBdr>
              <w:divsChild>
                <w:div w:id="427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3215">
      <w:bodyDiv w:val="1"/>
      <w:marLeft w:val="0"/>
      <w:marRight w:val="0"/>
      <w:marTop w:val="0"/>
      <w:marBottom w:val="0"/>
      <w:divBdr>
        <w:top w:val="none" w:sz="0" w:space="0" w:color="auto"/>
        <w:left w:val="none" w:sz="0" w:space="0" w:color="auto"/>
        <w:bottom w:val="none" w:sz="0" w:space="0" w:color="auto"/>
        <w:right w:val="none" w:sz="0" w:space="0" w:color="auto"/>
      </w:divBdr>
    </w:div>
    <w:div w:id="947544535">
      <w:bodyDiv w:val="1"/>
      <w:marLeft w:val="0"/>
      <w:marRight w:val="0"/>
      <w:marTop w:val="0"/>
      <w:marBottom w:val="0"/>
      <w:divBdr>
        <w:top w:val="none" w:sz="0" w:space="0" w:color="auto"/>
        <w:left w:val="none" w:sz="0" w:space="0" w:color="auto"/>
        <w:bottom w:val="none" w:sz="0" w:space="0" w:color="auto"/>
        <w:right w:val="none" w:sz="0" w:space="0" w:color="auto"/>
      </w:divBdr>
    </w:div>
    <w:div w:id="983702009">
      <w:bodyDiv w:val="1"/>
      <w:marLeft w:val="0"/>
      <w:marRight w:val="0"/>
      <w:marTop w:val="0"/>
      <w:marBottom w:val="0"/>
      <w:divBdr>
        <w:top w:val="none" w:sz="0" w:space="0" w:color="auto"/>
        <w:left w:val="none" w:sz="0" w:space="0" w:color="auto"/>
        <w:bottom w:val="none" w:sz="0" w:space="0" w:color="auto"/>
        <w:right w:val="none" w:sz="0" w:space="0" w:color="auto"/>
      </w:divBdr>
      <w:divsChild>
        <w:div w:id="1968506835">
          <w:marLeft w:val="0"/>
          <w:marRight w:val="0"/>
          <w:marTop w:val="0"/>
          <w:marBottom w:val="0"/>
          <w:divBdr>
            <w:top w:val="none" w:sz="0" w:space="0" w:color="auto"/>
            <w:left w:val="none" w:sz="0" w:space="0" w:color="auto"/>
            <w:bottom w:val="none" w:sz="0" w:space="0" w:color="auto"/>
            <w:right w:val="none" w:sz="0" w:space="0" w:color="auto"/>
          </w:divBdr>
          <w:divsChild>
            <w:div w:id="1927375976">
              <w:marLeft w:val="0"/>
              <w:marRight w:val="0"/>
              <w:marTop w:val="0"/>
              <w:marBottom w:val="0"/>
              <w:divBdr>
                <w:top w:val="none" w:sz="0" w:space="0" w:color="auto"/>
                <w:left w:val="none" w:sz="0" w:space="0" w:color="auto"/>
                <w:bottom w:val="none" w:sz="0" w:space="0" w:color="auto"/>
                <w:right w:val="none" w:sz="0" w:space="0" w:color="auto"/>
              </w:divBdr>
              <w:divsChild>
                <w:div w:id="14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7534">
      <w:bodyDiv w:val="1"/>
      <w:marLeft w:val="0"/>
      <w:marRight w:val="0"/>
      <w:marTop w:val="0"/>
      <w:marBottom w:val="0"/>
      <w:divBdr>
        <w:top w:val="none" w:sz="0" w:space="0" w:color="auto"/>
        <w:left w:val="none" w:sz="0" w:space="0" w:color="auto"/>
        <w:bottom w:val="none" w:sz="0" w:space="0" w:color="auto"/>
        <w:right w:val="none" w:sz="0" w:space="0" w:color="auto"/>
      </w:divBdr>
    </w:div>
    <w:div w:id="1122384224">
      <w:bodyDiv w:val="1"/>
      <w:marLeft w:val="0"/>
      <w:marRight w:val="0"/>
      <w:marTop w:val="0"/>
      <w:marBottom w:val="0"/>
      <w:divBdr>
        <w:top w:val="none" w:sz="0" w:space="0" w:color="auto"/>
        <w:left w:val="none" w:sz="0" w:space="0" w:color="auto"/>
        <w:bottom w:val="none" w:sz="0" w:space="0" w:color="auto"/>
        <w:right w:val="none" w:sz="0" w:space="0" w:color="auto"/>
      </w:divBdr>
      <w:divsChild>
        <w:div w:id="1672902396">
          <w:marLeft w:val="0"/>
          <w:marRight w:val="0"/>
          <w:marTop w:val="0"/>
          <w:marBottom w:val="0"/>
          <w:divBdr>
            <w:top w:val="none" w:sz="0" w:space="0" w:color="auto"/>
            <w:left w:val="none" w:sz="0" w:space="0" w:color="auto"/>
            <w:bottom w:val="none" w:sz="0" w:space="0" w:color="auto"/>
            <w:right w:val="none" w:sz="0" w:space="0" w:color="auto"/>
          </w:divBdr>
          <w:divsChild>
            <w:div w:id="1593508376">
              <w:marLeft w:val="0"/>
              <w:marRight w:val="0"/>
              <w:marTop w:val="0"/>
              <w:marBottom w:val="0"/>
              <w:divBdr>
                <w:top w:val="none" w:sz="0" w:space="0" w:color="auto"/>
                <w:left w:val="none" w:sz="0" w:space="0" w:color="auto"/>
                <w:bottom w:val="none" w:sz="0" w:space="0" w:color="auto"/>
                <w:right w:val="none" w:sz="0" w:space="0" w:color="auto"/>
              </w:divBdr>
              <w:divsChild>
                <w:div w:id="2094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3979">
      <w:bodyDiv w:val="1"/>
      <w:marLeft w:val="0"/>
      <w:marRight w:val="0"/>
      <w:marTop w:val="0"/>
      <w:marBottom w:val="0"/>
      <w:divBdr>
        <w:top w:val="none" w:sz="0" w:space="0" w:color="auto"/>
        <w:left w:val="none" w:sz="0" w:space="0" w:color="auto"/>
        <w:bottom w:val="none" w:sz="0" w:space="0" w:color="auto"/>
        <w:right w:val="none" w:sz="0" w:space="0" w:color="auto"/>
      </w:divBdr>
    </w:div>
    <w:div w:id="1194801937">
      <w:bodyDiv w:val="1"/>
      <w:marLeft w:val="0"/>
      <w:marRight w:val="0"/>
      <w:marTop w:val="0"/>
      <w:marBottom w:val="0"/>
      <w:divBdr>
        <w:top w:val="none" w:sz="0" w:space="0" w:color="auto"/>
        <w:left w:val="none" w:sz="0" w:space="0" w:color="auto"/>
        <w:bottom w:val="none" w:sz="0" w:space="0" w:color="auto"/>
        <w:right w:val="none" w:sz="0" w:space="0" w:color="auto"/>
      </w:divBdr>
    </w:div>
    <w:div w:id="1216698109">
      <w:bodyDiv w:val="1"/>
      <w:marLeft w:val="0"/>
      <w:marRight w:val="0"/>
      <w:marTop w:val="0"/>
      <w:marBottom w:val="0"/>
      <w:divBdr>
        <w:top w:val="none" w:sz="0" w:space="0" w:color="auto"/>
        <w:left w:val="none" w:sz="0" w:space="0" w:color="auto"/>
        <w:bottom w:val="none" w:sz="0" w:space="0" w:color="auto"/>
        <w:right w:val="none" w:sz="0" w:space="0" w:color="auto"/>
      </w:divBdr>
    </w:div>
    <w:div w:id="1218862521">
      <w:bodyDiv w:val="1"/>
      <w:marLeft w:val="0"/>
      <w:marRight w:val="0"/>
      <w:marTop w:val="0"/>
      <w:marBottom w:val="0"/>
      <w:divBdr>
        <w:top w:val="none" w:sz="0" w:space="0" w:color="auto"/>
        <w:left w:val="none" w:sz="0" w:space="0" w:color="auto"/>
        <w:bottom w:val="none" w:sz="0" w:space="0" w:color="auto"/>
        <w:right w:val="none" w:sz="0" w:space="0" w:color="auto"/>
      </w:divBdr>
      <w:divsChild>
        <w:div w:id="388112241">
          <w:marLeft w:val="0"/>
          <w:marRight w:val="0"/>
          <w:marTop w:val="0"/>
          <w:marBottom w:val="0"/>
          <w:divBdr>
            <w:top w:val="none" w:sz="0" w:space="0" w:color="auto"/>
            <w:left w:val="none" w:sz="0" w:space="0" w:color="auto"/>
            <w:bottom w:val="none" w:sz="0" w:space="0" w:color="auto"/>
            <w:right w:val="none" w:sz="0" w:space="0" w:color="auto"/>
          </w:divBdr>
          <w:divsChild>
            <w:div w:id="628512371">
              <w:marLeft w:val="0"/>
              <w:marRight w:val="0"/>
              <w:marTop w:val="0"/>
              <w:marBottom w:val="0"/>
              <w:divBdr>
                <w:top w:val="none" w:sz="0" w:space="0" w:color="auto"/>
                <w:left w:val="none" w:sz="0" w:space="0" w:color="auto"/>
                <w:bottom w:val="none" w:sz="0" w:space="0" w:color="auto"/>
                <w:right w:val="none" w:sz="0" w:space="0" w:color="auto"/>
              </w:divBdr>
              <w:divsChild>
                <w:div w:id="6620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9591">
      <w:bodyDiv w:val="1"/>
      <w:marLeft w:val="0"/>
      <w:marRight w:val="0"/>
      <w:marTop w:val="0"/>
      <w:marBottom w:val="0"/>
      <w:divBdr>
        <w:top w:val="none" w:sz="0" w:space="0" w:color="auto"/>
        <w:left w:val="none" w:sz="0" w:space="0" w:color="auto"/>
        <w:bottom w:val="none" w:sz="0" w:space="0" w:color="auto"/>
        <w:right w:val="none" w:sz="0" w:space="0" w:color="auto"/>
      </w:divBdr>
    </w:div>
    <w:div w:id="1272710141">
      <w:bodyDiv w:val="1"/>
      <w:marLeft w:val="0"/>
      <w:marRight w:val="0"/>
      <w:marTop w:val="0"/>
      <w:marBottom w:val="0"/>
      <w:divBdr>
        <w:top w:val="none" w:sz="0" w:space="0" w:color="auto"/>
        <w:left w:val="none" w:sz="0" w:space="0" w:color="auto"/>
        <w:bottom w:val="none" w:sz="0" w:space="0" w:color="auto"/>
        <w:right w:val="none" w:sz="0" w:space="0" w:color="auto"/>
      </w:divBdr>
      <w:divsChild>
        <w:div w:id="283968074">
          <w:marLeft w:val="0"/>
          <w:marRight w:val="0"/>
          <w:marTop w:val="0"/>
          <w:marBottom w:val="0"/>
          <w:divBdr>
            <w:top w:val="none" w:sz="0" w:space="0" w:color="auto"/>
            <w:left w:val="none" w:sz="0" w:space="0" w:color="auto"/>
            <w:bottom w:val="none" w:sz="0" w:space="0" w:color="auto"/>
            <w:right w:val="none" w:sz="0" w:space="0" w:color="auto"/>
          </w:divBdr>
          <w:divsChild>
            <w:div w:id="2099908733">
              <w:marLeft w:val="0"/>
              <w:marRight w:val="0"/>
              <w:marTop w:val="0"/>
              <w:marBottom w:val="0"/>
              <w:divBdr>
                <w:top w:val="none" w:sz="0" w:space="0" w:color="auto"/>
                <w:left w:val="none" w:sz="0" w:space="0" w:color="auto"/>
                <w:bottom w:val="none" w:sz="0" w:space="0" w:color="auto"/>
                <w:right w:val="none" w:sz="0" w:space="0" w:color="auto"/>
              </w:divBdr>
              <w:divsChild>
                <w:div w:id="16369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6955">
      <w:bodyDiv w:val="1"/>
      <w:marLeft w:val="0"/>
      <w:marRight w:val="0"/>
      <w:marTop w:val="0"/>
      <w:marBottom w:val="0"/>
      <w:divBdr>
        <w:top w:val="none" w:sz="0" w:space="0" w:color="auto"/>
        <w:left w:val="none" w:sz="0" w:space="0" w:color="auto"/>
        <w:bottom w:val="none" w:sz="0" w:space="0" w:color="auto"/>
        <w:right w:val="none" w:sz="0" w:space="0" w:color="auto"/>
      </w:divBdr>
      <w:divsChild>
        <w:div w:id="1491603996">
          <w:marLeft w:val="0"/>
          <w:marRight w:val="0"/>
          <w:marTop w:val="0"/>
          <w:marBottom w:val="0"/>
          <w:divBdr>
            <w:top w:val="none" w:sz="0" w:space="0" w:color="auto"/>
            <w:left w:val="none" w:sz="0" w:space="0" w:color="auto"/>
            <w:bottom w:val="none" w:sz="0" w:space="0" w:color="auto"/>
            <w:right w:val="none" w:sz="0" w:space="0" w:color="auto"/>
          </w:divBdr>
          <w:divsChild>
            <w:div w:id="1351488893">
              <w:marLeft w:val="0"/>
              <w:marRight w:val="0"/>
              <w:marTop w:val="0"/>
              <w:marBottom w:val="0"/>
              <w:divBdr>
                <w:top w:val="none" w:sz="0" w:space="0" w:color="auto"/>
                <w:left w:val="none" w:sz="0" w:space="0" w:color="auto"/>
                <w:bottom w:val="none" w:sz="0" w:space="0" w:color="auto"/>
                <w:right w:val="none" w:sz="0" w:space="0" w:color="auto"/>
              </w:divBdr>
              <w:divsChild>
                <w:div w:id="17456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536">
      <w:bodyDiv w:val="1"/>
      <w:marLeft w:val="0"/>
      <w:marRight w:val="0"/>
      <w:marTop w:val="0"/>
      <w:marBottom w:val="0"/>
      <w:divBdr>
        <w:top w:val="none" w:sz="0" w:space="0" w:color="auto"/>
        <w:left w:val="none" w:sz="0" w:space="0" w:color="auto"/>
        <w:bottom w:val="none" w:sz="0" w:space="0" w:color="auto"/>
        <w:right w:val="none" w:sz="0" w:space="0" w:color="auto"/>
      </w:divBdr>
    </w:div>
    <w:div w:id="1366172184">
      <w:bodyDiv w:val="1"/>
      <w:marLeft w:val="0"/>
      <w:marRight w:val="0"/>
      <w:marTop w:val="0"/>
      <w:marBottom w:val="0"/>
      <w:divBdr>
        <w:top w:val="none" w:sz="0" w:space="0" w:color="auto"/>
        <w:left w:val="none" w:sz="0" w:space="0" w:color="auto"/>
        <w:bottom w:val="none" w:sz="0" w:space="0" w:color="auto"/>
        <w:right w:val="none" w:sz="0" w:space="0" w:color="auto"/>
      </w:divBdr>
    </w:div>
    <w:div w:id="1493985839">
      <w:bodyDiv w:val="1"/>
      <w:marLeft w:val="0"/>
      <w:marRight w:val="0"/>
      <w:marTop w:val="0"/>
      <w:marBottom w:val="0"/>
      <w:divBdr>
        <w:top w:val="none" w:sz="0" w:space="0" w:color="auto"/>
        <w:left w:val="none" w:sz="0" w:space="0" w:color="auto"/>
        <w:bottom w:val="none" w:sz="0" w:space="0" w:color="auto"/>
        <w:right w:val="none" w:sz="0" w:space="0" w:color="auto"/>
      </w:divBdr>
    </w:div>
    <w:div w:id="1496724270">
      <w:bodyDiv w:val="1"/>
      <w:marLeft w:val="0"/>
      <w:marRight w:val="0"/>
      <w:marTop w:val="0"/>
      <w:marBottom w:val="0"/>
      <w:divBdr>
        <w:top w:val="none" w:sz="0" w:space="0" w:color="auto"/>
        <w:left w:val="none" w:sz="0" w:space="0" w:color="auto"/>
        <w:bottom w:val="none" w:sz="0" w:space="0" w:color="auto"/>
        <w:right w:val="none" w:sz="0" w:space="0" w:color="auto"/>
      </w:divBdr>
    </w:div>
    <w:div w:id="1546604350">
      <w:bodyDiv w:val="1"/>
      <w:marLeft w:val="0"/>
      <w:marRight w:val="0"/>
      <w:marTop w:val="0"/>
      <w:marBottom w:val="0"/>
      <w:divBdr>
        <w:top w:val="none" w:sz="0" w:space="0" w:color="auto"/>
        <w:left w:val="none" w:sz="0" w:space="0" w:color="auto"/>
        <w:bottom w:val="none" w:sz="0" w:space="0" w:color="auto"/>
        <w:right w:val="none" w:sz="0" w:space="0" w:color="auto"/>
      </w:divBdr>
    </w:div>
    <w:div w:id="1563755619">
      <w:bodyDiv w:val="1"/>
      <w:marLeft w:val="0"/>
      <w:marRight w:val="0"/>
      <w:marTop w:val="0"/>
      <w:marBottom w:val="0"/>
      <w:divBdr>
        <w:top w:val="none" w:sz="0" w:space="0" w:color="auto"/>
        <w:left w:val="none" w:sz="0" w:space="0" w:color="auto"/>
        <w:bottom w:val="none" w:sz="0" w:space="0" w:color="auto"/>
        <w:right w:val="none" w:sz="0" w:space="0" w:color="auto"/>
      </w:divBdr>
      <w:divsChild>
        <w:div w:id="982008419">
          <w:marLeft w:val="0"/>
          <w:marRight w:val="0"/>
          <w:marTop w:val="0"/>
          <w:marBottom w:val="0"/>
          <w:divBdr>
            <w:top w:val="none" w:sz="0" w:space="0" w:color="auto"/>
            <w:left w:val="none" w:sz="0" w:space="0" w:color="auto"/>
            <w:bottom w:val="none" w:sz="0" w:space="0" w:color="auto"/>
            <w:right w:val="none" w:sz="0" w:space="0" w:color="auto"/>
          </w:divBdr>
          <w:divsChild>
            <w:div w:id="1101798216">
              <w:marLeft w:val="0"/>
              <w:marRight w:val="0"/>
              <w:marTop w:val="0"/>
              <w:marBottom w:val="0"/>
              <w:divBdr>
                <w:top w:val="none" w:sz="0" w:space="0" w:color="auto"/>
                <w:left w:val="none" w:sz="0" w:space="0" w:color="auto"/>
                <w:bottom w:val="none" w:sz="0" w:space="0" w:color="auto"/>
                <w:right w:val="none" w:sz="0" w:space="0" w:color="auto"/>
              </w:divBdr>
              <w:divsChild>
                <w:div w:id="20214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30235">
      <w:bodyDiv w:val="1"/>
      <w:marLeft w:val="0"/>
      <w:marRight w:val="0"/>
      <w:marTop w:val="0"/>
      <w:marBottom w:val="0"/>
      <w:divBdr>
        <w:top w:val="none" w:sz="0" w:space="0" w:color="auto"/>
        <w:left w:val="none" w:sz="0" w:space="0" w:color="auto"/>
        <w:bottom w:val="none" w:sz="0" w:space="0" w:color="auto"/>
        <w:right w:val="none" w:sz="0" w:space="0" w:color="auto"/>
      </w:divBdr>
      <w:divsChild>
        <w:div w:id="624233582">
          <w:marLeft w:val="0"/>
          <w:marRight w:val="0"/>
          <w:marTop w:val="0"/>
          <w:marBottom w:val="0"/>
          <w:divBdr>
            <w:top w:val="none" w:sz="0" w:space="0" w:color="auto"/>
            <w:left w:val="none" w:sz="0" w:space="0" w:color="auto"/>
            <w:bottom w:val="none" w:sz="0" w:space="0" w:color="auto"/>
            <w:right w:val="none" w:sz="0" w:space="0" w:color="auto"/>
          </w:divBdr>
          <w:divsChild>
            <w:div w:id="2073770526">
              <w:marLeft w:val="0"/>
              <w:marRight w:val="0"/>
              <w:marTop w:val="0"/>
              <w:marBottom w:val="0"/>
              <w:divBdr>
                <w:top w:val="none" w:sz="0" w:space="0" w:color="auto"/>
                <w:left w:val="none" w:sz="0" w:space="0" w:color="auto"/>
                <w:bottom w:val="none" w:sz="0" w:space="0" w:color="auto"/>
                <w:right w:val="none" w:sz="0" w:space="0" w:color="auto"/>
              </w:divBdr>
              <w:divsChild>
                <w:div w:id="9224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2004">
      <w:bodyDiv w:val="1"/>
      <w:marLeft w:val="0"/>
      <w:marRight w:val="0"/>
      <w:marTop w:val="0"/>
      <w:marBottom w:val="0"/>
      <w:divBdr>
        <w:top w:val="none" w:sz="0" w:space="0" w:color="auto"/>
        <w:left w:val="none" w:sz="0" w:space="0" w:color="auto"/>
        <w:bottom w:val="none" w:sz="0" w:space="0" w:color="auto"/>
        <w:right w:val="none" w:sz="0" w:space="0" w:color="auto"/>
      </w:divBdr>
      <w:divsChild>
        <w:div w:id="760101915">
          <w:marLeft w:val="1200"/>
          <w:marRight w:val="0"/>
          <w:marTop w:val="0"/>
          <w:marBottom w:val="0"/>
          <w:divBdr>
            <w:top w:val="none" w:sz="0" w:space="0" w:color="auto"/>
            <w:left w:val="none" w:sz="0" w:space="0" w:color="auto"/>
            <w:bottom w:val="none" w:sz="0" w:space="0" w:color="auto"/>
            <w:right w:val="none" w:sz="0" w:space="0" w:color="auto"/>
          </w:divBdr>
        </w:div>
      </w:divsChild>
    </w:div>
    <w:div w:id="1706633660">
      <w:bodyDiv w:val="1"/>
      <w:marLeft w:val="0"/>
      <w:marRight w:val="0"/>
      <w:marTop w:val="0"/>
      <w:marBottom w:val="0"/>
      <w:divBdr>
        <w:top w:val="none" w:sz="0" w:space="0" w:color="auto"/>
        <w:left w:val="none" w:sz="0" w:space="0" w:color="auto"/>
        <w:bottom w:val="none" w:sz="0" w:space="0" w:color="auto"/>
        <w:right w:val="none" w:sz="0" w:space="0" w:color="auto"/>
      </w:divBdr>
    </w:div>
    <w:div w:id="1768574722">
      <w:bodyDiv w:val="1"/>
      <w:marLeft w:val="0"/>
      <w:marRight w:val="0"/>
      <w:marTop w:val="0"/>
      <w:marBottom w:val="0"/>
      <w:divBdr>
        <w:top w:val="none" w:sz="0" w:space="0" w:color="auto"/>
        <w:left w:val="none" w:sz="0" w:space="0" w:color="auto"/>
        <w:bottom w:val="none" w:sz="0" w:space="0" w:color="auto"/>
        <w:right w:val="none" w:sz="0" w:space="0" w:color="auto"/>
      </w:divBdr>
    </w:div>
    <w:div w:id="1811744125">
      <w:bodyDiv w:val="1"/>
      <w:marLeft w:val="0"/>
      <w:marRight w:val="0"/>
      <w:marTop w:val="0"/>
      <w:marBottom w:val="0"/>
      <w:divBdr>
        <w:top w:val="none" w:sz="0" w:space="0" w:color="auto"/>
        <w:left w:val="none" w:sz="0" w:space="0" w:color="auto"/>
        <w:bottom w:val="none" w:sz="0" w:space="0" w:color="auto"/>
        <w:right w:val="none" w:sz="0" w:space="0" w:color="auto"/>
      </w:divBdr>
    </w:div>
    <w:div w:id="1843934944">
      <w:bodyDiv w:val="1"/>
      <w:marLeft w:val="0"/>
      <w:marRight w:val="0"/>
      <w:marTop w:val="0"/>
      <w:marBottom w:val="0"/>
      <w:divBdr>
        <w:top w:val="none" w:sz="0" w:space="0" w:color="auto"/>
        <w:left w:val="none" w:sz="0" w:space="0" w:color="auto"/>
        <w:bottom w:val="none" w:sz="0" w:space="0" w:color="auto"/>
        <w:right w:val="none" w:sz="0" w:space="0" w:color="auto"/>
      </w:divBdr>
      <w:divsChild>
        <w:div w:id="1082409838">
          <w:marLeft w:val="0"/>
          <w:marRight w:val="0"/>
          <w:marTop w:val="0"/>
          <w:marBottom w:val="0"/>
          <w:divBdr>
            <w:top w:val="none" w:sz="0" w:space="0" w:color="auto"/>
            <w:left w:val="none" w:sz="0" w:space="0" w:color="auto"/>
            <w:bottom w:val="none" w:sz="0" w:space="0" w:color="auto"/>
            <w:right w:val="none" w:sz="0" w:space="0" w:color="auto"/>
          </w:divBdr>
          <w:divsChild>
            <w:div w:id="1166433285">
              <w:marLeft w:val="0"/>
              <w:marRight w:val="0"/>
              <w:marTop w:val="0"/>
              <w:marBottom w:val="0"/>
              <w:divBdr>
                <w:top w:val="none" w:sz="0" w:space="0" w:color="auto"/>
                <w:left w:val="none" w:sz="0" w:space="0" w:color="auto"/>
                <w:bottom w:val="none" w:sz="0" w:space="0" w:color="auto"/>
                <w:right w:val="none" w:sz="0" w:space="0" w:color="auto"/>
              </w:divBdr>
              <w:divsChild>
                <w:div w:id="15386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207@mail.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B05F-7D0C-E243-838D-E3A9C529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Stillwagon</dc:creator>
  <cp:keywords/>
  <dc:description/>
  <cp:lastModifiedBy>Ryan Stillwagon</cp:lastModifiedBy>
  <cp:revision>2</cp:revision>
  <dcterms:created xsi:type="dcterms:W3CDTF">2019-10-10T17:56:00Z</dcterms:created>
  <dcterms:modified xsi:type="dcterms:W3CDTF">2019-10-10T17:56:00Z</dcterms:modified>
</cp:coreProperties>
</file>